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F6CB49" w14:textId="0A9E2654" w:rsidR="00641AAF" w:rsidRDefault="00982971" w:rsidP="004016FB">
      <w:pPr>
        <w:spacing w:after="0"/>
        <w:jc w:val="center"/>
        <w:rPr>
          <w:b/>
          <w:sz w:val="24"/>
        </w:rPr>
      </w:pPr>
      <w:r w:rsidRPr="004016FB">
        <w:rPr>
          <w:b/>
          <w:sz w:val="24"/>
        </w:rPr>
        <w:t>Multidisciplinary Project: VIP Program</w:t>
      </w:r>
    </w:p>
    <w:p w14:paraId="2C67699E" w14:textId="333CB2CD" w:rsidR="00D17FB5" w:rsidRDefault="00AE6821" w:rsidP="00300AA0">
      <w:pPr>
        <w:spacing w:after="60"/>
        <w:jc w:val="center"/>
        <w:rPr>
          <w:sz w:val="24"/>
        </w:rPr>
      </w:pPr>
      <w:r w:rsidRPr="00AE6821">
        <w:rPr>
          <w:sz w:val="24"/>
        </w:rPr>
        <w:t>{</w:t>
      </w:r>
      <w:r>
        <w:rPr>
          <w:b/>
          <w:sz w:val="24"/>
        </w:rPr>
        <w:t>Project Name</w:t>
      </w:r>
      <w:r w:rsidRPr="00AE6821">
        <w:rPr>
          <w:sz w:val="24"/>
        </w:rPr>
        <w:t>}</w:t>
      </w:r>
    </w:p>
    <w:p w14:paraId="47465648" w14:textId="77777777" w:rsidR="00A46F13" w:rsidRDefault="00A46F13" w:rsidP="00A46F13">
      <w:pPr>
        <w:spacing w:after="0"/>
        <w:jc w:val="center"/>
        <w:rPr>
          <w:sz w:val="24"/>
        </w:rPr>
      </w:pPr>
      <w:r w:rsidRPr="00A46F13">
        <w:rPr>
          <w:sz w:val="24"/>
        </w:rPr>
        <w:t>College of Engineering &amp; Applied Sciences</w:t>
      </w:r>
    </w:p>
    <w:p w14:paraId="72708C0D" w14:textId="5E9B7780" w:rsidR="00A46F13" w:rsidRDefault="00A46F13" w:rsidP="00300AA0">
      <w:pPr>
        <w:spacing w:after="60"/>
        <w:jc w:val="center"/>
      </w:pPr>
      <w:r w:rsidRPr="00A46F13">
        <w:rPr>
          <w:sz w:val="24"/>
        </w:rPr>
        <w:t>Stony Brook University</w:t>
      </w:r>
    </w:p>
    <w:p w14:paraId="6B99AAC9" w14:textId="54FFBFDE" w:rsidR="00982971" w:rsidRPr="00CC71C7" w:rsidRDefault="003550DE" w:rsidP="00300AA0">
      <w:pPr>
        <w:spacing w:after="120"/>
        <w:jc w:val="center"/>
        <w:rPr>
          <w:b/>
          <w:sz w:val="24"/>
        </w:rPr>
      </w:pPr>
      <w:r w:rsidRPr="00CC71C7">
        <w:rPr>
          <w:b/>
          <w:sz w:val="24"/>
        </w:rPr>
        <w:t>Syllabus</w:t>
      </w:r>
    </w:p>
    <w:p w14:paraId="7CF57483" w14:textId="6BB2CF30" w:rsidR="00D8461C" w:rsidRPr="00D801D4" w:rsidRDefault="001B3DEA" w:rsidP="008E42EE">
      <w:pPr>
        <w:rPr>
          <w:i/>
        </w:rPr>
      </w:pPr>
      <w:r w:rsidRPr="00CC7B5A">
        <w:rPr>
          <w:b/>
        </w:rPr>
        <w:t>Inst</w:t>
      </w:r>
      <w:r w:rsidR="00E50C46" w:rsidRPr="00CC7B5A">
        <w:rPr>
          <w:b/>
        </w:rPr>
        <w:t>r</w:t>
      </w:r>
      <w:r w:rsidRPr="00CC7B5A">
        <w:rPr>
          <w:b/>
        </w:rPr>
        <w:t>uctor</w:t>
      </w:r>
      <w:r w:rsidR="00E50C46" w:rsidRPr="00CC7B5A">
        <w:rPr>
          <w:b/>
        </w:rPr>
        <w:t xml:space="preserve">(s): </w:t>
      </w:r>
      <w:r w:rsidR="00E50C46">
        <w:t xml:space="preserve"> </w:t>
      </w:r>
      <w:r w:rsidR="00CC7B5A" w:rsidRPr="00D801D4">
        <w:rPr>
          <w:i/>
        </w:rPr>
        <w:t>Na</w:t>
      </w:r>
      <w:r w:rsidR="00D801D4" w:rsidRPr="00D801D4">
        <w:rPr>
          <w:i/>
        </w:rPr>
        <w:t xml:space="preserve">me(s) of Faculty Project </w:t>
      </w:r>
      <w:r w:rsidR="00E31DB5">
        <w:rPr>
          <w:i/>
        </w:rPr>
        <w:t>Advisor</w:t>
      </w:r>
      <w:r w:rsidR="00D801D4" w:rsidRPr="00D801D4">
        <w:rPr>
          <w:i/>
        </w:rPr>
        <w:t>(s)</w:t>
      </w:r>
    </w:p>
    <w:p w14:paraId="2A3B2949" w14:textId="7AE38EA4" w:rsidR="003550DE" w:rsidRDefault="00376134" w:rsidP="00AC63E4">
      <w:pPr>
        <w:ind w:left="1530" w:hanging="1530"/>
        <w:rPr>
          <w:i/>
        </w:rPr>
      </w:pPr>
      <w:r w:rsidRPr="00376134">
        <w:rPr>
          <w:b/>
        </w:rPr>
        <w:t>Team Meetings:</w:t>
      </w:r>
      <w:r>
        <w:t xml:space="preserve"> </w:t>
      </w:r>
      <w:r w:rsidRPr="00376134">
        <w:rPr>
          <w:i/>
        </w:rPr>
        <w:t>Time &amp; Location</w:t>
      </w:r>
      <w:r w:rsidR="004016FB">
        <w:rPr>
          <w:i/>
        </w:rPr>
        <w:t xml:space="preserve"> (</w:t>
      </w:r>
      <w:r w:rsidR="00C03C20">
        <w:rPr>
          <w:i/>
        </w:rPr>
        <w:t xml:space="preserve">entire team </w:t>
      </w:r>
      <w:r w:rsidR="00164043">
        <w:rPr>
          <w:i/>
        </w:rPr>
        <w:t xml:space="preserve">meets </w:t>
      </w:r>
      <w:r w:rsidR="00AF1F35">
        <w:rPr>
          <w:i/>
        </w:rPr>
        <w:t xml:space="preserve">1 </w:t>
      </w:r>
      <w:proofErr w:type="spellStart"/>
      <w:r w:rsidR="00AF1F35">
        <w:rPr>
          <w:i/>
        </w:rPr>
        <w:t>hr</w:t>
      </w:r>
      <w:proofErr w:type="spellEnd"/>
      <w:r w:rsidR="00AF1F35">
        <w:rPr>
          <w:i/>
        </w:rPr>
        <w:t xml:space="preserve"> per week, subtask meeting</w:t>
      </w:r>
      <w:r w:rsidR="00074BAC">
        <w:rPr>
          <w:i/>
        </w:rPr>
        <w:t xml:space="preserve"> times scheduled </w:t>
      </w:r>
      <w:r w:rsidR="00AC63E4">
        <w:rPr>
          <w:i/>
        </w:rPr>
        <w:t>after first organizational meeting)</w:t>
      </w:r>
    </w:p>
    <w:p w14:paraId="443477E9" w14:textId="391496D8" w:rsidR="00407EA4" w:rsidRDefault="002F651E" w:rsidP="00AC0568">
      <w:r>
        <w:rPr>
          <w:b/>
        </w:rPr>
        <w:t>Course</w:t>
      </w:r>
      <w:r w:rsidR="00FF2FCF" w:rsidRPr="00AC0568">
        <w:rPr>
          <w:b/>
        </w:rPr>
        <w:t xml:space="preserve"> </w:t>
      </w:r>
      <w:r w:rsidR="00AC0568" w:rsidRPr="00AC0568">
        <w:rPr>
          <w:b/>
        </w:rPr>
        <w:t xml:space="preserve">Description: </w:t>
      </w:r>
      <w:r w:rsidR="00AC0568">
        <w:t>Students participate in a multi-term, multidisciplinary project, working with team members ranging from sophomores th</w:t>
      </w:r>
      <w:r w:rsidR="003821DD">
        <w:t>r</w:t>
      </w:r>
      <w:r w:rsidR="00AC0568">
        <w:t xml:space="preserve">ough seniors and graduate students.  Projects are </w:t>
      </w:r>
      <w:r w:rsidR="00E31DB5">
        <w:t xml:space="preserve">advised </w:t>
      </w:r>
      <w:r w:rsidR="00AC0568">
        <w:t xml:space="preserve">by one or more faculty on topics of research, design, innovation and entrepreneurship.  </w:t>
      </w:r>
      <w:r w:rsidR="00A72702" w:rsidRPr="00A72702">
        <w:t xml:space="preserve">While a project is framed within a faculty member's area of expertise, contributions are needed </w:t>
      </w:r>
      <w:r w:rsidR="00AC38CB">
        <w:rPr>
          <w:sz w:val="21"/>
          <w:szCs w:val="21"/>
        </w:rPr>
        <w:t>from</w:t>
      </w:r>
      <w:r w:rsidR="00AC38CB" w:rsidRPr="00A72702">
        <w:rPr>
          <w:sz w:val="21"/>
          <w:szCs w:val="21"/>
        </w:rPr>
        <w:t xml:space="preserve"> </w:t>
      </w:r>
      <w:r w:rsidR="00A72702" w:rsidRPr="00A72702">
        <w:t>a diverse array of disciplines</w:t>
      </w:r>
      <w:r w:rsidR="00AC0568">
        <w:t xml:space="preserve">.  </w:t>
      </w:r>
      <w:r w:rsidR="00A72702">
        <w:rPr>
          <w:u w:val="single"/>
        </w:rPr>
        <w:t>VIP</w:t>
      </w:r>
      <w:r w:rsidR="0008783D" w:rsidRPr="002F651E">
        <w:rPr>
          <w:u w:val="single"/>
        </w:rPr>
        <w:t xml:space="preserve"> 295</w:t>
      </w:r>
      <w:r w:rsidR="00AC0568">
        <w:t xml:space="preserve"> is intended for introductory team members</w:t>
      </w:r>
      <w:r w:rsidR="0008783D">
        <w:t xml:space="preserve">, </w:t>
      </w:r>
      <w:r w:rsidR="00A72702">
        <w:rPr>
          <w:u w:val="single"/>
        </w:rPr>
        <w:t>VIP</w:t>
      </w:r>
      <w:r w:rsidR="0008783D" w:rsidRPr="002F651E">
        <w:rPr>
          <w:u w:val="single"/>
        </w:rPr>
        <w:t xml:space="preserve"> 395</w:t>
      </w:r>
      <w:r w:rsidR="004F5C70">
        <w:rPr>
          <w:u w:val="single"/>
        </w:rPr>
        <w:t>/396</w:t>
      </w:r>
      <w:r w:rsidR="00AC0568">
        <w:t xml:space="preserve"> </w:t>
      </w:r>
      <w:r w:rsidR="0008783D">
        <w:t xml:space="preserve">is intended for intermediate team members or students who have working knowledge of the project topic, </w:t>
      </w:r>
      <w:r w:rsidR="0002267D">
        <w:t xml:space="preserve">and </w:t>
      </w:r>
      <w:r w:rsidR="00A72702">
        <w:rPr>
          <w:u w:val="single"/>
        </w:rPr>
        <w:t>VIP</w:t>
      </w:r>
      <w:r w:rsidR="0008783D" w:rsidRPr="002F651E">
        <w:rPr>
          <w:u w:val="single"/>
        </w:rPr>
        <w:t xml:space="preserve"> 495</w:t>
      </w:r>
      <w:r w:rsidR="004F5C70">
        <w:rPr>
          <w:u w:val="single"/>
        </w:rPr>
        <w:t>/496</w:t>
      </w:r>
      <w:r w:rsidR="0008783D">
        <w:t xml:space="preserve"> is intended for advanced team members with two or more semesters of experience on the same project.</w:t>
      </w:r>
      <w:r w:rsidR="004F5C70">
        <w:t xml:space="preserve"> </w:t>
      </w:r>
      <w:r w:rsidR="00CD3B4E">
        <w:t xml:space="preserve">  </w:t>
      </w:r>
      <w:r w:rsidR="00A72702">
        <w:rPr>
          <w:u w:val="single"/>
        </w:rPr>
        <w:t>VIP</w:t>
      </w:r>
      <w:r w:rsidR="00D02C3D" w:rsidRPr="00D02C3D">
        <w:rPr>
          <w:u w:val="single"/>
        </w:rPr>
        <w:t xml:space="preserve"> 595</w:t>
      </w:r>
      <w:r w:rsidR="004F5C70">
        <w:rPr>
          <w:u w:val="single"/>
        </w:rPr>
        <w:t>/596</w:t>
      </w:r>
      <w:r w:rsidR="00D02C3D" w:rsidRPr="00D02C3D">
        <w:t xml:space="preserve"> </w:t>
      </w:r>
      <w:r w:rsidR="00D02C3D">
        <w:t xml:space="preserve">is intended for </w:t>
      </w:r>
      <w:r w:rsidR="00294571">
        <w:t>master’s</w:t>
      </w:r>
      <w:r w:rsidR="00D02C3D">
        <w:t xml:space="preserve"> students who can take a leadership role in a project subtask</w:t>
      </w:r>
      <w:r w:rsidR="00985B48">
        <w:t>.</w:t>
      </w:r>
      <w:r w:rsidR="0032319D">
        <w:t xml:space="preserve"> </w:t>
      </w:r>
      <w:r w:rsidR="00A72702">
        <w:rPr>
          <w:u w:val="single"/>
        </w:rPr>
        <w:t>VIP</w:t>
      </w:r>
      <w:r w:rsidR="00294571" w:rsidRPr="00D02C3D">
        <w:rPr>
          <w:u w:val="single"/>
        </w:rPr>
        <w:t xml:space="preserve"> </w:t>
      </w:r>
      <w:r w:rsidR="00294571">
        <w:rPr>
          <w:u w:val="single"/>
        </w:rPr>
        <w:t>6</w:t>
      </w:r>
      <w:r w:rsidR="00294571" w:rsidRPr="00D02C3D">
        <w:rPr>
          <w:u w:val="single"/>
        </w:rPr>
        <w:t>95</w:t>
      </w:r>
      <w:r w:rsidR="00294571" w:rsidRPr="00D02C3D">
        <w:t xml:space="preserve"> </w:t>
      </w:r>
      <w:r w:rsidR="00294571">
        <w:t xml:space="preserve">is intended for </w:t>
      </w:r>
      <w:r w:rsidR="00294571">
        <w:rPr>
          <w:sz w:val="21"/>
          <w:szCs w:val="21"/>
        </w:rPr>
        <w:t>doctoral</w:t>
      </w:r>
      <w:r w:rsidR="00294571" w:rsidRPr="00DC227C">
        <w:rPr>
          <w:sz w:val="21"/>
          <w:szCs w:val="21"/>
        </w:rPr>
        <w:t xml:space="preserve"> students who</w:t>
      </w:r>
      <w:r w:rsidR="00294571">
        <w:rPr>
          <w:sz w:val="21"/>
          <w:szCs w:val="21"/>
        </w:rPr>
        <w:t>se dissertation research is directly related to a project led by his or her faculty advisor</w:t>
      </w:r>
      <w:r w:rsidR="00294571">
        <w:t xml:space="preserve"> </w:t>
      </w:r>
      <w:r w:rsidR="00CD3B4E">
        <w:t>Student</w:t>
      </w:r>
      <w:r w:rsidR="00F57C36">
        <w:t>s</w:t>
      </w:r>
      <w:r w:rsidR="00CD3B4E">
        <w:t xml:space="preserve"> are expected to </w:t>
      </w:r>
      <w:r w:rsidR="00F57C36">
        <w:t>maintain involvement with the same project team for multiple terms.</w:t>
      </w:r>
      <w:r w:rsidR="0032319D">
        <w:t xml:space="preserve">  </w:t>
      </w:r>
      <w:r w:rsidR="004F5C70">
        <w:t xml:space="preserve">Refer to individual course descriptions for prerequisites and credit limitations </w:t>
      </w:r>
    </w:p>
    <w:p w14:paraId="1412A655" w14:textId="2BD04640" w:rsidR="00FF68AA" w:rsidRDefault="00822BD2" w:rsidP="00FF68AA">
      <w:pPr>
        <w:spacing w:after="120"/>
      </w:pPr>
      <w:r w:rsidRPr="001C570C">
        <w:rPr>
          <w:b/>
        </w:rPr>
        <w:t>About VIP:</w:t>
      </w:r>
      <w:r w:rsidR="00145B37">
        <w:rPr>
          <w:b/>
        </w:rPr>
        <w:t xml:space="preserve"> </w:t>
      </w:r>
      <w:r w:rsidR="0008783D">
        <w:t xml:space="preserve"> </w:t>
      </w:r>
      <w:r w:rsidR="001C570C">
        <w:t xml:space="preserve">The Vertically-Integrated Projects (VIP) Program </w:t>
      </w:r>
      <w:r w:rsidR="00236500">
        <w:t xml:space="preserve">builds </w:t>
      </w:r>
      <w:r w:rsidR="00611627">
        <w:t xml:space="preserve">teams of students and faculty </w:t>
      </w:r>
      <w:r w:rsidR="00331E84">
        <w:t>who work</w:t>
      </w:r>
      <w:r w:rsidR="00611627">
        <w:t xml:space="preserve"> together </w:t>
      </w:r>
      <w:r w:rsidR="00A40F45">
        <w:t xml:space="preserve">on </w:t>
      </w:r>
      <w:r w:rsidR="00E8176A">
        <w:t>issues</w:t>
      </w:r>
      <w:r w:rsidR="00611627">
        <w:t xml:space="preserve"> </w:t>
      </w:r>
      <w:r w:rsidR="00E30EB0">
        <w:t>of</w:t>
      </w:r>
      <w:r w:rsidR="00611627">
        <w:t xml:space="preserve"> real significance for our technology-driven society.  </w:t>
      </w:r>
      <w:r w:rsidR="00B63E60">
        <w:t>Project</w:t>
      </w:r>
      <w:r w:rsidR="00964874">
        <w:t xml:space="preserve"> t</w:t>
      </w:r>
      <w:r w:rsidR="00051E34">
        <w:t xml:space="preserve">opics are </w:t>
      </w:r>
      <w:r w:rsidR="000E1A0A">
        <w:t xml:space="preserve">defined by faculty in </w:t>
      </w:r>
      <w:r w:rsidR="00720C65">
        <w:t>their areas of expertise</w:t>
      </w:r>
      <w:r w:rsidR="00626ED5">
        <w:t>.  They</w:t>
      </w:r>
      <w:r w:rsidR="000736F6">
        <w:t xml:space="preserve"> contribute</w:t>
      </w:r>
      <w:r w:rsidR="007F4263">
        <w:t xml:space="preserve"> to</w:t>
      </w:r>
      <w:r w:rsidR="0001379D">
        <w:t xml:space="preserve"> research programs,</w:t>
      </w:r>
      <w:r w:rsidR="005413C7">
        <w:t xml:space="preserve"> educational</w:t>
      </w:r>
      <w:r w:rsidR="007B401C">
        <w:t xml:space="preserve"> innovations,</w:t>
      </w:r>
      <w:r w:rsidR="00EB46B7">
        <w:t xml:space="preserve"> </w:t>
      </w:r>
      <w:r w:rsidR="00835A4A">
        <w:t>ind</w:t>
      </w:r>
      <w:r w:rsidR="00F571E7">
        <w:t>ustry partnerships, or student design</w:t>
      </w:r>
      <w:r w:rsidR="00D940F4">
        <w:t xml:space="preserve"> and entrepreneurship activities.  </w:t>
      </w:r>
      <w:r w:rsidR="0049612D">
        <w:t>S</w:t>
      </w:r>
      <w:r w:rsidR="001C570C">
        <w:t xml:space="preserve">tudents </w:t>
      </w:r>
      <w:r w:rsidR="00657525">
        <w:t>that</w:t>
      </w:r>
      <w:r w:rsidR="001C570C">
        <w:t xml:space="preserve"> join VIP teams earn academic credit for their participation</w:t>
      </w:r>
      <w:r w:rsidR="0049612D">
        <w:t xml:space="preserve"> and</w:t>
      </w:r>
      <w:r w:rsidR="001938E6">
        <w:t xml:space="preserve"> documented</w:t>
      </w:r>
      <w:r w:rsidR="0049612D">
        <w:t xml:space="preserve"> contributions to the </w:t>
      </w:r>
      <w:r w:rsidR="001938E6">
        <w:t>team effort.</w:t>
      </w:r>
      <w:r w:rsidR="001C570C">
        <w:t xml:space="preserve"> </w:t>
      </w:r>
      <w:r w:rsidR="004F5C70">
        <w:t xml:space="preserve"> See </w:t>
      </w:r>
      <w:hyperlink r:id="rId5" w:history="1">
        <w:r w:rsidR="00337CC6" w:rsidRPr="009B5988">
          <w:rPr>
            <w:rStyle w:val="Hyperlink"/>
          </w:rPr>
          <w:t>https://www.stonybrook.edu/vipp</w:t>
        </w:r>
      </w:hyperlink>
      <w:r w:rsidR="004F5C70">
        <w:t xml:space="preserve"> for more information.</w:t>
      </w:r>
    </w:p>
    <w:p w14:paraId="0F006ADE" w14:textId="0E2A9E96" w:rsidR="001C570C" w:rsidRDefault="001C570C" w:rsidP="00FF68AA">
      <w:pPr>
        <w:spacing w:after="0"/>
      </w:pPr>
      <w:r>
        <w:t xml:space="preserve">The teams are: </w:t>
      </w:r>
    </w:p>
    <w:p w14:paraId="66DCA811" w14:textId="77777777" w:rsidR="00FF68AA" w:rsidRDefault="001C570C" w:rsidP="003A0382">
      <w:pPr>
        <w:pStyle w:val="ListParagraph"/>
        <w:numPr>
          <w:ilvl w:val="0"/>
          <w:numId w:val="1"/>
        </w:numPr>
      </w:pPr>
      <w:r>
        <w:t xml:space="preserve">Multidisciplinary - drawing students from all disciplines on campus; </w:t>
      </w:r>
    </w:p>
    <w:p w14:paraId="408913EE" w14:textId="77777777" w:rsidR="00FF68AA" w:rsidRDefault="001C570C" w:rsidP="003A0382">
      <w:pPr>
        <w:pStyle w:val="ListParagraph"/>
        <w:numPr>
          <w:ilvl w:val="0"/>
          <w:numId w:val="1"/>
        </w:numPr>
      </w:pPr>
      <w:r>
        <w:t>Vertically-integrated - maintaining a mix of sophomores through PhD students each semester;</w:t>
      </w:r>
    </w:p>
    <w:p w14:paraId="33B239EE" w14:textId="7DD070EC" w:rsidR="001C570C" w:rsidRDefault="001C570C" w:rsidP="003A0382">
      <w:pPr>
        <w:pStyle w:val="ListParagraph"/>
        <w:numPr>
          <w:ilvl w:val="0"/>
          <w:numId w:val="1"/>
        </w:numPr>
      </w:pPr>
      <w:r>
        <w:t xml:space="preserve">Long-term - each undergraduate student may participate in a project for up to three years and each graduate student may participate for the duration of their graduate career. </w:t>
      </w:r>
    </w:p>
    <w:p w14:paraId="28105C96" w14:textId="77777777" w:rsidR="00AC4063" w:rsidRDefault="001C570C" w:rsidP="00AC4063">
      <w:pPr>
        <w:spacing w:after="0"/>
      </w:pPr>
      <w:r>
        <w:t xml:space="preserve">The continuity, technical depth, and disciplinary breadth of these teams are intended to: </w:t>
      </w:r>
    </w:p>
    <w:p w14:paraId="67722A36" w14:textId="2A37552D" w:rsidR="00AC4063" w:rsidRDefault="001C570C" w:rsidP="001C570C">
      <w:pPr>
        <w:pStyle w:val="ListParagraph"/>
        <w:numPr>
          <w:ilvl w:val="0"/>
          <w:numId w:val="3"/>
        </w:numPr>
      </w:pPr>
      <w:r>
        <w:t>Provide the time and context necessary for students to learn and practice many different professional skills, make substantial contributions to the project, and experience many different roles on a large, multidisciplinary team.</w:t>
      </w:r>
    </w:p>
    <w:p w14:paraId="0E6CA4EF" w14:textId="54AAAFD9" w:rsidR="00AC4063" w:rsidRDefault="001C570C" w:rsidP="001C570C">
      <w:pPr>
        <w:pStyle w:val="ListParagraph"/>
        <w:numPr>
          <w:ilvl w:val="0"/>
          <w:numId w:val="3"/>
        </w:numPr>
      </w:pPr>
      <w:r>
        <w:t xml:space="preserve">Support long-term interaction between the graduate and undergraduate students on the team. </w:t>
      </w:r>
      <w:r w:rsidR="00671DEF">
        <w:t>G</w:t>
      </w:r>
      <w:r>
        <w:t>raduate students mentor the undergraduates as they work on projects embedded in the graduate students' research</w:t>
      </w:r>
      <w:r w:rsidR="00676B1A">
        <w:t xml:space="preserve"> or </w:t>
      </w:r>
      <w:r w:rsidR="00473111">
        <w:t>field of employment</w:t>
      </w:r>
      <w:r w:rsidR="00676B1A">
        <w:t>.</w:t>
      </w:r>
    </w:p>
    <w:p w14:paraId="24C9766C" w14:textId="7FC2CC36" w:rsidR="00A31347" w:rsidRDefault="001C570C" w:rsidP="002101B8">
      <w:pPr>
        <w:pStyle w:val="ListParagraph"/>
        <w:numPr>
          <w:ilvl w:val="0"/>
          <w:numId w:val="3"/>
        </w:numPr>
        <w:spacing w:after="240"/>
      </w:pPr>
      <w:r>
        <w:t>Enable the completion of large-scale projects that are of significant benefit to faculty members</w:t>
      </w:r>
      <w:r w:rsidR="00DE12BA">
        <w:t>’</w:t>
      </w:r>
      <w:r>
        <w:t xml:space="preserve"> research program</w:t>
      </w:r>
      <w:r w:rsidR="003C625D">
        <w:t>s</w:t>
      </w:r>
      <w:r w:rsidR="0030286B">
        <w:t xml:space="preserve">, </w:t>
      </w:r>
      <w:r w:rsidR="00B46F4B">
        <w:t>educational innovation</w:t>
      </w:r>
      <w:r w:rsidR="003C625D">
        <w:t>s</w:t>
      </w:r>
      <w:r w:rsidR="00B46F4B">
        <w:t xml:space="preserve">, </w:t>
      </w:r>
      <w:r w:rsidR="0058124D">
        <w:t>industry partnership</w:t>
      </w:r>
      <w:r w:rsidR="003C625D">
        <w:t>s</w:t>
      </w:r>
      <w:r w:rsidR="0058124D">
        <w:t xml:space="preserve">, or </w:t>
      </w:r>
      <w:r w:rsidR="00286C2C">
        <w:t>design</w:t>
      </w:r>
      <w:r w:rsidR="00DE12BA">
        <w:t xml:space="preserve"> teams</w:t>
      </w:r>
      <w:r>
        <w:t>.</w:t>
      </w:r>
    </w:p>
    <w:p w14:paraId="29CC13EB" w14:textId="517AD361" w:rsidR="002101B8" w:rsidRDefault="00AA534F" w:rsidP="002101B8">
      <w:pPr>
        <w:rPr>
          <w:b/>
        </w:rPr>
      </w:pPr>
      <w:r>
        <w:rPr>
          <w:b/>
        </w:rPr>
        <w:lastRenderedPageBreak/>
        <w:t>Learning Objectives</w:t>
      </w:r>
      <w:r w:rsidR="002101B8">
        <w:rPr>
          <w:b/>
        </w:rPr>
        <w:t>:</w:t>
      </w:r>
    </w:p>
    <w:p w14:paraId="5A1280F1" w14:textId="65EBA153" w:rsidR="00AA534F" w:rsidRDefault="00A72702" w:rsidP="002101B8">
      <w:pPr>
        <w:spacing w:after="0"/>
        <w:ind w:left="270"/>
      </w:pPr>
      <w:r>
        <w:rPr>
          <w:u w:val="single"/>
        </w:rPr>
        <w:t>VIP</w:t>
      </w:r>
      <w:r w:rsidR="00D15C12" w:rsidRPr="002101B8">
        <w:rPr>
          <w:u w:val="single"/>
        </w:rPr>
        <w:t xml:space="preserve"> 295 &amp; 395</w:t>
      </w:r>
      <w:r w:rsidR="004F5C70">
        <w:rPr>
          <w:u w:val="single"/>
        </w:rPr>
        <w:t>/396</w:t>
      </w:r>
      <w:r w:rsidR="00AA534F" w:rsidRPr="001C570C">
        <w:rPr>
          <w:b/>
        </w:rPr>
        <w:t>:</w:t>
      </w:r>
      <w:r w:rsidR="00AA534F">
        <w:rPr>
          <w:b/>
        </w:rPr>
        <w:t xml:space="preserve"> </w:t>
      </w:r>
      <w:r w:rsidR="00AA534F">
        <w:t xml:space="preserve"> </w:t>
      </w:r>
    </w:p>
    <w:p w14:paraId="4CEE3411" w14:textId="32DC6653" w:rsidR="003562CF" w:rsidRDefault="002F2623" w:rsidP="004A2DA1">
      <w:pPr>
        <w:pStyle w:val="ListParagraph"/>
        <w:numPr>
          <w:ilvl w:val="0"/>
          <w:numId w:val="4"/>
        </w:numPr>
      </w:pPr>
      <w:r>
        <w:t xml:space="preserve">Learn to </w:t>
      </w:r>
      <w:r w:rsidR="00AB46D2">
        <w:t>function as a contributing member of a multidisciplinary team.</w:t>
      </w:r>
    </w:p>
    <w:p w14:paraId="4C4E42F0" w14:textId="72123D2B" w:rsidR="00AB46D2" w:rsidRDefault="000728B9" w:rsidP="004A2DA1">
      <w:pPr>
        <w:pStyle w:val="ListParagraph"/>
        <w:numPr>
          <w:ilvl w:val="0"/>
          <w:numId w:val="4"/>
        </w:numPr>
      </w:pPr>
      <w:r>
        <w:t xml:space="preserve">Build </w:t>
      </w:r>
      <w:r w:rsidR="003143CA">
        <w:t xml:space="preserve">self-efficacy </w:t>
      </w:r>
      <w:r w:rsidR="00E30FE1">
        <w:t xml:space="preserve">and </w:t>
      </w:r>
      <w:r w:rsidR="0060411E">
        <w:t>motivation</w:t>
      </w:r>
      <w:r w:rsidR="000B41FE">
        <w:t xml:space="preserve"> for </w:t>
      </w:r>
      <w:r w:rsidR="00DB754F">
        <w:t>academic success</w:t>
      </w:r>
      <w:r w:rsidR="006D4748">
        <w:t xml:space="preserve"> by </w:t>
      </w:r>
      <w:r w:rsidR="002E6081">
        <w:t>apply</w:t>
      </w:r>
      <w:r w:rsidR="006D4748">
        <w:t>ing</w:t>
      </w:r>
      <w:r w:rsidR="002E6081">
        <w:t xml:space="preserve"> knowledge obtained in earlier coursework </w:t>
      </w:r>
      <w:r w:rsidR="00046B92">
        <w:t>to a</w:t>
      </w:r>
      <w:r w:rsidR="008E1E6C">
        <w:t>n o</w:t>
      </w:r>
      <w:r w:rsidR="00E568DD">
        <w:t>pen</w:t>
      </w:r>
      <w:r w:rsidR="00B62F7F">
        <w:t>-</w:t>
      </w:r>
      <w:r w:rsidR="00E568DD">
        <w:t>ended project.</w:t>
      </w:r>
    </w:p>
    <w:p w14:paraId="72EEF351" w14:textId="2EC906C8" w:rsidR="00B62F7F" w:rsidRPr="00B64247" w:rsidRDefault="00351D98" w:rsidP="004A2DA1">
      <w:pPr>
        <w:pStyle w:val="ListParagraph"/>
        <w:numPr>
          <w:ilvl w:val="0"/>
          <w:numId w:val="4"/>
        </w:numPr>
      </w:pPr>
      <w:r w:rsidRPr="00B64247">
        <w:t xml:space="preserve">Learn </w:t>
      </w:r>
      <w:r w:rsidR="0008152A" w:rsidRPr="00B64247">
        <w:t>the</w:t>
      </w:r>
      <w:r w:rsidRPr="00B64247">
        <w:t xml:space="preserve"> value of refection and self-assessment in reaching </w:t>
      </w:r>
      <w:r w:rsidR="003A6DD7" w:rsidRPr="00B64247">
        <w:t>personal and team goals.</w:t>
      </w:r>
    </w:p>
    <w:p w14:paraId="0301F853" w14:textId="5182BE97" w:rsidR="007518CD" w:rsidRPr="00B64247" w:rsidRDefault="00AA4EC1" w:rsidP="004A2DA1">
      <w:pPr>
        <w:pStyle w:val="ListParagraph"/>
        <w:numPr>
          <w:ilvl w:val="0"/>
          <w:numId w:val="4"/>
        </w:numPr>
      </w:pPr>
      <w:r w:rsidRPr="00B64247">
        <w:t>Obtain skill</w:t>
      </w:r>
      <w:r w:rsidR="007775CC" w:rsidRPr="00B64247">
        <w:t>s</w:t>
      </w:r>
      <w:r w:rsidRPr="00B64247">
        <w:t xml:space="preserve"> necessary for </w:t>
      </w:r>
      <w:r w:rsidR="007518CD" w:rsidRPr="00B64247">
        <w:t>independent research and life-long learning.</w:t>
      </w:r>
    </w:p>
    <w:p w14:paraId="29B53EA4" w14:textId="0C41CACC" w:rsidR="008744F2" w:rsidRPr="00B64247" w:rsidRDefault="007775CC" w:rsidP="004F5C70">
      <w:pPr>
        <w:pStyle w:val="ListParagraph"/>
        <w:numPr>
          <w:ilvl w:val="0"/>
          <w:numId w:val="4"/>
        </w:numPr>
        <w:spacing w:after="120"/>
        <w:contextualSpacing w:val="0"/>
      </w:pPr>
      <w:r w:rsidRPr="00B64247">
        <w:t xml:space="preserve">Learn to document </w:t>
      </w:r>
      <w:r w:rsidR="000A40A7" w:rsidRPr="00B64247">
        <w:t xml:space="preserve">and communicate </w:t>
      </w:r>
      <w:r w:rsidR="007E7A82" w:rsidRPr="00B64247">
        <w:t>contribution</w:t>
      </w:r>
      <w:r w:rsidR="00600516" w:rsidRPr="00B64247">
        <w:t>s</w:t>
      </w:r>
      <w:r w:rsidR="007E7A82" w:rsidRPr="00B64247">
        <w:t xml:space="preserve"> toward a</w:t>
      </w:r>
      <w:r w:rsidR="0052399A" w:rsidRPr="00B64247">
        <w:t xml:space="preserve"> team</w:t>
      </w:r>
      <w:r w:rsidR="007E7A82" w:rsidRPr="00B64247">
        <w:t xml:space="preserve"> effort.</w:t>
      </w:r>
    </w:p>
    <w:p w14:paraId="16FDB695" w14:textId="546C3284" w:rsidR="008744F2" w:rsidRPr="002101B8" w:rsidRDefault="00A72702" w:rsidP="002101B8">
      <w:pPr>
        <w:pStyle w:val="ListParagraph"/>
        <w:ind w:left="270"/>
      </w:pPr>
      <w:r>
        <w:rPr>
          <w:u w:val="single"/>
        </w:rPr>
        <w:t>VIP</w:t>
      </w:r>
      <w:r w:rsidR="00D15C12" w:rsidRPr="002101B8">
        <w:rPr>
          <w:u w:val="single"/>
        </w:rPr>
        <w:t xml:space="preserve"> 495</w:t>
      </w:r>
      <w:r w:rsidR="004F5C70">
        <w:rPr>
          <w:u w:val="single"/>
        </w:rPr>
        <w:t>/496</w:t>
      </w:r>
      <w:r w:rsidR="007D052F" w:rsidRPr="002101B8">
        <w:rPr>
          <w:u w:val="single"/>
        </w:rPr>
        <w:t xml:space="preserve"> &amp; 595</w:t>
      </w:r>
      <w:r w:rsidR="004F5C70">
        <w:rPr>
          <w:u w:val="single"/>
        </w:rPr>
        <w:t>/596</w:t>
      </w:r>
      <w:r w:rsidR="008744F2" w:rsidRPr="002101B8">
        <w:t xml:space="preserve">:  </w:t>
      </w:r>
    </w:p>
    <w:p w14:paraId="51F2B1B7" w14:textId="27EF57F8" w:rsidR="008744F2" w:rsidRDefault="00FA7DED" w:rsidP="00D15C12">
      <w:pPr>
        <w:pStyle w:val="ListParagraph"/>
        <w:numPr>
          <w:ilvl w:val="0"/>
          <w:numId w:val="6"/>
        </w:numPr>
      </w:pPr>
      <w:r>
        <w:t>Build skills</w:t>
      </w:r>
      <w:r w:rsidR="00E2551A">
        <w:t xml:space="preserve"> for mentoring new team member</w:t>
      </w:r>
      <w:r w:rsidR="00E6641C">
        <w:t>s to become productive contributors.</w:t>
      </w:r>
    </w:p>
    <w:p w14:paraId="0085CBFD" w14:textId="05AD67AA" w:rsidR="00E6641C" w:rsidRDefault="00C226F1" w:rsidP="00D15C12">
      <w:pPr>
        <w:pStyle w:val="ListParagraph"/>
        <w:numPr>
          <w:ilvl w:val="0"/>
          <w:numId w:val="6"/>
        </w:numPr>
      </w:pPr>
      <w:r>
        <w:t xml:space="preserve">Understand </w:t>
      </w:r>
      <w:r w:rsidR="007D052F">
        <w:t xml:space="preserve">and accept </w:t>
      </w:r>
      <w:r>
        <w:t>t</w:t>
      </w:r>
      <w:r w:rsidR="008D478E">
        <w:t>he</w:t>
      </w:r>
      <w:r>
        <w:t xml:space="preserve"> role of a senior team member</w:t>
      </w:r>
      <w:r w:rsidR="008C0BC8">
        <w:t xml:space="preserve"> to</w:t>
      </w:r>
      <w:r w:rsidR="00126C66">
        <w:t xml:space="preserve"> promote an inclusive work environment </w:t>
      </w:r>
      <w:r w:rsidR="00F24713">
        <w:t xml:space="preserve">for </w:t>
      </w:r>
      <w:r w:rsidR="00F84D40">
        <w:t>members with diverse backgrounds, expertise, and experiences.</w:t>
      </w:r>
    </w:p>
    <w:p w14:paraId="4571F421" w14:textId="01E94DBF" w:rsidR="00F139B0" w:rsidRDefault="008A66FD" w:rsidP="00D15C12">
      <w:pPr>
        <w:pStyle w:val="ListParagraph"/>
        <w:numPr>
          <w:ilvl w:val="0"/>
          <w:numId w:val="6"/>
        </w:numPr>
      </w:pPr>
      <w:r>
        <w:t>Establish an a</w:t>
      </w:r>
      <w:r w:rsidR="00D525F1">
        <w:t>bility to manage the efforts</w:t>
      </w:r>
      <w:r w:rsidR="00C244EF">
        <w:t xml:space="preserve">, prioritize goals and set </w:t>
      </w:r>
      <w:r w:rsidR="00B64247">
        <w:t>deadlines for a</w:t>
      </w:r>
      <w:r w:rsidR="00D525F1">
        <w:t xml:space="preserve"> group</w:t>
      </w:r>
      <w:r w:rsidR="00407524">
        <w:t xml:space="preserve"> task</w:t>
      </w:r>
      <w:r w:rsidR="00C244EF">
        <w:t xml:space="preserve"> </w:t>
      </w:r>
    </w:p>
    <w:p w14:paraId="3E261F90" w14:textId="755A90B1" w:rsidR="00F84D40" w:rsidRDefault="00F642A6" w:rsidP="00D15C12">
      <w:pPr>
        <w:pStyle w:val="ListParagraph"/>
        <w:numPr>
          <w:ilvl w:val="0"/>
          <w:numId w:val="6"/>
        </w:numPr>
      </w:pPr>
      <w:r>
        <w:t>Learn</w:t>
      </w:r>
      <w:r w:rsidR="00F6636E">
        <w:t xml:space="preserve"> to lead</w:t>
      </w:r>
      <w:r w:rsidR="00F139B0">
        <w:t xml:space="preserve"> </w:t>
      </w:r>
      <w:r w:rsidR="000F231C">
        <w:t xml:space="preserve">and </w:t>
      </w:r>
      <w:r w:rsidR="00B01279">
        <w:t>ac</w:t>
      </w:r>
      <w:r w:rsidR="003B66F8">
        <w:t>cept accountability for the progress of a group task.</w:t>
      </w:r>
    </w:p>
    <w:p w14:paraId="06B8BA0B" w14:textId="311FFB67" w:rsidR="00C37194" w:rsidRPr="004F5C70" w:rsidRDefault="00600516" w:rsidP="004F5C70">
      <w:pPr>
        <w:pStyle w:val="ListParagraph"/>
        <w:numPr>
          <w:ilvl w:val="0"/>
          <w:numId w:val="6"/>
        </w:numPr>
        <w:spacing w:after="120"/>
        <w:contextualSpacing w:val="0"/>
      </w:pPr>
      <w:r>
        <w:t>Learn to organize, document, and communicate</w:t>
      </w:r>
      <w:r w:rsidR="008C4E30">
        <w:t xml:space="preserve"> the progress of a team effort.</w:t>
      </w:r>
    </w:p>
    <w:p w14:paraId="35F20EA5" w14:textId="17BA2222" w:rsidR="00C37194" w:rsidRPr="002101B8" w:rsidRDefault="00A72702" w:rsidP="00C37194">
      <w:pPr>
        <w:pStyle w:val="ListParagraph"/>
        <w:ind w:left="270"/>
      </w:pPr>
      <w:r>
        <w:rPr>
          <w:u w:val="single"/>
        </w:rPr>
        <w:t>VIP</w:t>
      </w:r>
      <w:r w:rsidR="00C37194">
        <w:rPr>
          <w:u w:val="single"/>
        </w:rPr>
        <w:t xml:space="preserve"> 6</w:t>
      </w:r>
      <w:r w:rsidR="00C37194" w:rsidRPr="002101B8">
        <w:rPr>
          <w:u w:val="single"/>
        </w:rPr>
        <w:t>95</w:t>
      </w:r>
      <w:r w:rsidR="00C37194" w:rsidRPr="002101B8">
        <w:t xml:space="preserve">:  </w:t>
      </w:r>
    </w:p>
    <w:p w14:paraId="6EA13880" w14:textId="46A4603D" w:rsidR="00A17DCF" w:rsidRDefault="00C37194" w:rsidP="00C37194">
      <w:pPr>
        <w:pStyle w:val="ListParagraph"/>
        <w:numPr>
          <w:ilvl w:val="0"/>
          <w:numId w:val="16"/>
        </w:numPr>
      </w:pPr>
      <w:r>
        <w:t xml:space="preserve">Build skills for </w:t>
      </w:r>
      <w:r w:rsidR="00D049F0">
        <w:t>research project management</w:t>
      </w:r>
      <w:r w:rsidR="002C756C">
        <w:t xml:space="preserve"> and mentoring</w:t>
      </w:r>
      <w:r w:rsidR="00A17DCF">
        <w:t>.</w:t>
      </w:r>
    </w:p>
    <w:p w14:paraId="2B0CD862" w14:textId="507909F9" w:rsidR="002C756C" w:rsidRDefault="002C756C" w:rsidP="002C756C">
      <w:pPr>
        <w:pStyle w:val="ListParagraph"/>
        <w:numPr>
          <w:ilvl w:val="0"/>
          <w:numId w:val="16"/>
        </w:numPr>
      </w:pPr>
      <w:r>
        <w:t>Understand and accept t</w:t>
      </w:r>
      <w:r w:rsidR="008D478E">
        <w:t>he</w:t>
      </w:r>
      <w:r>
        <w:t xml:space="preserve"> role of a </w:t>
      </w:r>
      <w:r w:rsidR="00814207">
        <w:t>project manager</w:t>
      </w:r>
      <w:r>
        <w:t xml:space="preserve"> to promote an inclusive work environment for members with diverse backgrounds, expertise, and experiences.</w:t>
      </w:r>
    </w:p>
    <w:p w14:paraId="22289CBF" w14:textId="4FBDE34B" w:rsidR="00C37194" w:rsidRDefault="00A3069E" w:rsidP="00C37194">
      <w:pPr>
        <w:pStyle w:val="ListParagraph"/>
        <w:numPr>
          <w:ilvl w:val="0"/>
          <w:numId w:val="16"/>
        </w:numPr>
      </w:pPr>
      <w:r>
        <w:t>Build</w:t>
      </w:r>
      <w:r w:rsidR="00AF5DD9">
        <w:t xml:space="preserve"> skill</w:t>
      </w:r>
      <w:r w:rsidR="00B05C37">
        <w:t>s</w:t>
      </w:r>
      <w:r w:rsidR="00AF5DD9">
        <w:t xml:space="preserve"> for </w:t>
      </w:r>
      <w:r w:rsidR="00AA38F9">
        <w:t xml:space="preserve">documenting and reporting </w:t>
      </w:r>
      <w:r w:rsidR="00482833">
        <w:t>the progress of a large team effort.</w:t>
      </w:r>
      <w:r w:rsidR="005E6B81">
        <w:t xml:space="preserve"> </w:t>
      </w:r>
    </w:p>
    <w:p w14:paraId="12954BD8" w14:textId="0EFAE6AB" w:rsidR="008744F2" w:rsidRDefault="000B6F8A" w:rsidP="00EF6566">
      <w:pPr>
        <w:spacing w:after="0"/>
        <w:rPr>
          <w:b/>
        </w:rPr>
      </w:pPr>
      <w:r w:rsidRPr="000B6F8A">
        <w:rPr>
          <w:b/>
        </w:rPr>
        <w:t>Schedule</w:t>
      </w:r>
      <w:r w:rsidR="002101B8">
        <w:rPr>
          <w:b/>
        </w:rPr>
        <w:t>:</w:t>
      </w:r>
    </w:p>
    <w:p w14:paraId="475FD434" w14:textId="67E47268" w:rsidR="000B6F8A" w:rsidRDefault="00B9286A" w:rsidP="00C32E4D">
      <w:pPr>
        <w:spacing w:after="0"/>
        <w:ind w:left="360"/>
      </w:pPr>
      <w:r>
        <w:t xml:space="preserve">Week 1 </w:t>
      </w:r>
      <w:r w:rsidR="00BA5EBE">
        <w:t>–</w:t>
      </w:r>
      <w:r>
        <w:t xml:space="preserve"> </w:t>
      </w:r>
      <w:r w:rsidR="00BA5EBE">
        <w:t xml:space="preserve">Introductions, Overview of </w:t>
      </w:r>
      <w:r w:rsidR="003D7879">
        <w:t>Project</w:t>
      </w:r>
      <w:r w:rsidR="009408E7">
        <w:t xml:space="preserve">, Discussion of </w:t>
      </w:r>
      <w:r w:rsidR="00DD0E37">
        <w:t>long-term and semester goals</w:t>
      </w:r>
    </w:p>
    <w:p w14:paraId="4205DCD8" w14:textId="34734A6F" w:rsidR="00DD0E37" w:rsidRDefault="00DD0E37" w:rsidP="00C32E4D">
      <w:pPr>
        <w:spacing w:after="0"/>
        <w:ind w:left="1260" w:hanging="907"/>
      </w:pPr>
      <w:r>
        <w:t xml:space="preserve">Week 2 – </w:t>
      </w:r>
      <w:r w:rsidR="00DF3B46">
        <w:t>Sub-team selections</w:t>
      </w:r>
      <w:r w:rsidR="00362E80">
        <w:t xml:space="preserve"> made.  Sub-team meeting times sets.  (S</w:t>
      </w:r>
      <w:r w:rsidR="001A7C4D">
        <w:t xml:space="preserve">tudents must bring their VIP </w:t>
      </w:r>
      <w:r w:rsidR="00BB1E0D">
        <w:t xml:space="preserve">notebook </w:t>
      </w:r>
      <w:r w:rsidR="002101B8">
        <w:t>to this and all future meeting).</w:t>
      </w:r>
    </w:p>
    <w:p w14:paraId="03AE2915" w14:textId="7CCDE11F" w:rsidR="002101B8" w:rsidRDefault="00864B6B" w:rsidP="00222405">
      <w:pPr>
        <w:spacing w:after="0"/>
        <w:ind w:left="1267" w:hanging="907"/>
      </w:pPr>
      <w:r>
        <w:t xml:space="preserve">Week </w:t>
      </w:r>
      <w:r w:rsidR="00773CD1">
        <w:t>3</w:t>
      </w:r>
      <w:r>
        <w:t xml:space="preserve"> – Sub-team </w:t>
      </w:r>
      <w:r w:rsidR="00773CD1">
        <w:t>meetings begin.</w:t>
      </w:r>
      <w:r w:rsidR="00222E6C">
        <w:t xml:space="preserve">  Assignment: </w:t>
      </w:r>
      <w:r w:rsidR="005F14B0">
        <w:t>First-</w:t>
      </w:r>
      <w:r w:rsidR="00A34ECA">
        <w:t>semester VIP participant</w:t>
      </w:r>
      <w:r w:rsidR="00222E6C">
        <w:t xml:space="preserve"> are to self-grade</w:t>
      </w:r>
      <w:r w:rsidR="008B15CF">
        <w:t xml:space="preserve"> their VIP </w:t>
      </w:r>
      <w:r w:rsidR="00BB1E0D">
        <w:t xml:space="preserve">notebook </w:t>
      </w:r>
      <w:r w:rsidR="00EA04A1">
        <w:t xml:space="preserve">according to the </w:t>
      </w:r>
      <w:r w:rsidR="00484348">
        <w:t xml:space="preserve">attached </w:t>
      </w:r>
      <w:r w:rsidR="00EA04A1">
        <w:t>rubric</w:t>
      </w:r>
      <w:r w:rsidR="0062094D">
        <w:t xml:space="preserve">, with a focus towards understanding </w:t>
      </w:r>
      <w:r w:rsidR="003A2DBB">
        <w:t xml:space="preserve">course expectations and </w:t>
      </w:r>
      <w:r w:rsidR="00222405">
        <w:t>practicing reflection and self-assessment.</w:t>
      </w:r>
      <w:r w:rsidR="003F1F22">
        <w:t xml:space="preserve">  Reflections</w:t>
      </w:r>
      <w:r w:rsidR="00F05E92">
        <w:t xml:space="preserve"> and goals based on this assignment are to be </w:t>
      </w:r>
      <w:r w:rsidR="003444F6">
        <w:t xml:space="preserve">recorded in the VIP </w:t>
      </w:r>
      <w:r w:rsidR="00BB1E0D">
        <w:t>notebook</w:t>
      </w:r>
      <w:r w:rsidR="003444F6">
        <w:t>.</w:t>
      </w:r>
    </w:p>
    <w:p w14:paraId="400C22C6" w14:textId="684B7F98" w:rsidR="003444F6" w:rsidRDefault="00222405" w:rsidP="003444F6">
      <w:pPr>
        <w:spacing w:after="0"/>
        <w:ind w:left="1267" w:hanging="907"/>
      </w:pPr>
      <w:r>
        <w:t xml:space="preserve">Week 4 – </w:t>
      </w:r>
      <w:r w:rsidR="00180BE5">
        <w:t>Self-graded rub</w:t>
      </w:r>
      <w:r w:rsidR="003444F6">
        <w:t>r</w:t>
      </w:r>
      <w:r w:rsidR="00180BE5">
        <w:t>ic</w:t>
      </w:r>
      <w:r w:rsidR="003444F6">
        <w:t xml:space="preserve"> due at team meeting.</w:t>
      </w:r>
      <w:r w:rsidR="003444F6" w:rsidRPr="003444F6">
        <w:t xml:space="preserve"> </w:t>
      </w:r>
    </w:p>
    <w:p w14:paraId="59B1662E" w14:textId="3A2E92C8" w:rsidR="008C2E41" w:rsidRDefault="003444F6" w:rsidP="008C2E41">
      <w:pPr>
        <w:spacing w:after="0"/>
        <w:ind w:left="1267" w:hanging="907"/>
      </w:pPr>
      <w:r>
        <w:t xml:space="preserve">Week </w:t>
      </w:r>
      <w:r w:rsidR="00316022">
        <w:t>7</w:t>
      </w:r>
      <w:r>
        <w:t xml:space="preserve"> – </w:t>
      </w:r>
      <w:r w:rsidR="00316022">
        <w:t>Mid-term peer-</w:t>
      </w:r>
      <w:r w:rsidR="00074155">
        <w:t xml:space="preserve">evaluations </w:t>
      </w:r>
      <w:r w:rsidR="00AD7E36">
        <w:t>conducted</w:t>
      </w:r>
      <w:r w:rsidR="008C2E41">
        <w:t xml:space="preserve"> (</w:t>
      </w:r>
      <w:r w:rsidR="001B6570">
        <w:t xml:space="preserve">at </w:t>
      </w:r>
      <w:hyperlink r:id="rId6" w:history="1">
        <w:r w:rsidR="0044484D">
          <w:rPr>
            <w:rStyle w:val="Hyperlink"/>
          </w:rPr>
          <w:t>https://www.stonybrook.edu/vipp/current_vip_students/_student_login</w:t>
        </w:r>
      </w:hyperlink>
      <w:r w:rsidR="008C2E41">
        <w:t>)</w:t>
      </w:r>
      <w:r>
        <w:t>.</w:t>
      </w:r>
      <w:r w:rsidR="008C2E41" w:rsidRPr="008C2E41">
        <w:t xml:space="preserve"> </w:t>
      </w:r>
    </w:p>
    <w:p w14:paraId="4C8CE7B9" w14:textId="798AFB5D" w:rsidR="00F1501B" w:rsidRDefault="008C2E41" w:rsidP="00F1501B">
      <w:pPr>
        <w:spacing w:after="0"/>
        <w:ind w:left="1267" w:hanging="907"/>
      </w:pPr>
      <w:r>
        <w:t>Week 7</w:t>
      </w:r>
      <w:r w:rsidR="003A085F">
        <w:t xml:space="preserve"> or 8</w:t>
      </w:r>
      <w:r>
        <w:t xml:space="preserve"> – </w:t>
      </w:r>
      <w:r w:rsidR="003A085F">
        <w:t xml:space="preserve">VIP </w:t>
      </w:r>
      <w:r w:rsidR="00BB1E0D">
        <w:t xml:space="preserve">notebook </w:t>
      </w:r>
      <w:r w:rsidR="00B712DC">
        <w:t>submitted at team meeting for mid-term grading</w:t>
      </w:r>
      <w:r>
        <w:t>.</w:t>
      </w:r>
      <w:r w:rsidR="00F1501B" w:rsidRPr="00F1501B">
        <w:t xml:space="preserve"> </w:t>
      </w:r>
    </w:p>
    <w:p w14:paraId="7ED9AC91" w14:textId="6361CDBE" w:rsidR="00C53B45" w:rsidRDefault="00F1501B" w:rsidP="00C53B45">
      <w:pPr>
        <w:spacing w:after="0"/>
        <w:ind w:left="1267" w:hanging="907"/>
      </w:pPr>
      <w:r>
        <w:t xml:space="preserve">Week </w:t>
      </w:r>
      <w:r w:rsidR="004638C4">
        <w:t>14</w:t>
      </w:r>
      <w:r>
        <w:t xml:space="preserve"> – </w:t>
      </w:r>
      <w:r w:rsidR="00C53B45">
        <w:t>End-of-term peer-evaluations conducted (</w:t>
      </w:r>
      <w:r w:rsidR="001B6570">
        <w:t xml:space="preserve">at </w:t>
      </w:r>
      <w:hyperlink r:id="rId7" w:history="1">
        <w:r w:rsidR="001B6570">
          <w:rPr>
            <w:rStyle w:val="Hyperlink"/>
          </w:rPr>
          <w:t>https://www.stonybrook.edu/vipp/current_vip_students/_student_login</w:t>
        </w:r>
      </w:hyperlink>
      <w:bookmarkStart w:id="0" w:name="_GoBack"/>
      <w:bookmarkEnd w:id="0"/>
      <w:r w:rsidR="00C53B45">
        <w:t>).</w:t>
      </w:r>
      <w:r w:rsidR="00C53B45" w:rsidRPr="008C2E41">
        <w:t xml:space="preserve"> </w:t>
      </w:r>
    </w:p>
    <w:p w14:paraId="7FBE3D3E" w14:textId="54C3A254" w:rsidR="00C53B45" w:rsidRDefault="00C53B45" w:rsidP="00EF6566">
      <w:pPr>
        <w:ind w:left="1267" w:hanging="907"/>
      </w:pPr>
      <w:r>
        <w:t xml:space="preserve">Week 15 – </w:t>
      </w:r>
      <w:r w:rsidR="00EF6566">
        <w:t>Final presentations, VIP notebook submitted for final grading.</w:t>
      </w:r>
    </w:p>
    <w:p w14:paraId="498F0265" w14:textId="5D0D6D32" w:rsidR="00EF6566" w:rsidRPr="00E11993" w:rsidRDefault="00EF6566" w:rsidP="008F27E0">
      <w:pPr>
        <w:spacing w:after="120"/>
      </w:pPr>
      <w:r>
        <w:rPr>
          <w:b/>
        </w:rPr>
        <w:t>Grading:</w:t>
      </w:r>
      <w:r w:rsidR="00E11993">
        <w:t xml:space="preserve"> </w:t>
      </w:r>
      <w:r w:rsidR="00E11993" w:rsidRPr="00E11993">
        <w:t xml:space="preserve">The premise of VIP is teams working on projects. Much like a real-world team, individual members work on different aspects of the project. Team members range from sophomores through graduate students, from first-time participants to students who have been involved for four or more semesters. The number of credits for which a student is enrolled is </w:t>
      </w:r>
      <w:r w:rsidR="00184A0F">
        <w:t>factored into</w:t>
      </w:r>
      <w:r w:rsidR="00E11993" w:rsidRPr="00E11993">
        <w:t xml:space="preserve"> grading.</w:t>
      </w:r>
    </w:p>
    <w:p w14:paraId="0E5BBE40" w14:textId="672DA256" w:rsidR="00EF6566" w:rsidRDefault="00493E40" w:rsidP="00424481">
      <w:pPr>
        <w:tabs>
          <w:tab w:val="left" w:pos="360"/>
        </w:tabs>
        <w:spacing w:after="0"/>
      </w:pPr>
      <w:r>
        <w:tab/>
        <w:t xml:space="preserve">The term grade </w:t>
      </w:r>
      <w:r w:rsidR="00DA5FA5">
        <w:t xml:space="preserve">is based on </w:t>
      </w:r>
      <w:r w:rsidR="00C705C9">
        <w:t xml:space="preserve">three area.  Although each student contributes in different ways, </w:t>
      </w:r>
      <w:r w:rsidR="001935C8">
        <w:t xml:space="preserve">achievement </w:t>
      </w:r>
      <w:r w:rsidR="001D62F8">
        <w:t>must be demonstrated in all three area</w:t>
      </w:r>
      <w:r w:rsidR="00A7315C">
        <w:t>s</w:t>
      </w:r>
      <w:r w:rsidR="001D62F8">
        <w:t>:</w:t>
      </w:r>
    </w:p>
    <w:p w14:paraId="55C51208" w14:textId="0E61FAFA" w:rsidR="00534DFB" w:rsidRDefault="00534DFB" w:rsidP="00534DFB">
      <w:pPr>
        <w:pStyle w:val="ListParagraph"/>
        <w:numPr>
          <w:ilvl w:val="0"/>
          <w:numId w:val="7"/>
        </w:numPr>
        <w:spacing w:after="0" w:line="240" w:lineRule="auto"/>
        <w:rPr>
          <w:rFonts w:cs="Arial"/>
        </w:rPr>
      </w:pPr>
      <w:r w:rsidRPr="00211D30">
        <w:rPr>
          <w:rFonts w:cs="Arial"/>
          <w:b/>
        </w:rPr>
        <w:t>Documentation and records (33%</w:t>
      </w:r>
      <w:r w:rsidR="00211D30">
        <w:rPr>
          <w:rFonts w:cs="Arial"/>
          <w:b/>
        </w:rPr>
        <w:t>)</w:t>
      </w:r>
    </w:p>
    <w:p w14:paraId="0973551D" w14:textId="64651497" w:rsidR="00A434A3" w:rsidRDefault="00A434A3" w:rsidP="00211D30">
      <w:pPr>
        <w:pStyle w:val="ListParagraph"/>
        <w:numPr>
          <w:ilvl w:val="0"/>
          <w:numId w:val="9"/>
        </w:numPr>
        <w:spacing w:after="0" w:line="240" w:lineRule="auto"/>
        <w:ind w:left="1080"/>
        <w:rPr>
          <w:rFonts w:cs="Arial"/>
        </w:rPr>
      </w:pPr>
      <w:r>
        <w:rPr>
          <w:rFonts w:cs="Arial"/>
        </w:rPr>
        <w:t>VIP Notebook</w:t>
      </w:r>
      <w:r w:rsidR="00211D30">
        <w:rPr>
          <w:rFonts w:cs="Arial"/>
        </w:rPr>
        <w:t xml:space="preserve"> </w:t>
      </w:r>
    </w:p>
    <w:p w14:paraId="1592989E" w14:textId="3E5E01CB" w:rsidR="00431172" w:rsidRDefault="00431172" w:rsidP="00A434A3">
      <w:pPr>
        <w:pStyle w:val="ListParagraph"/>
        <w:numPr>
          <w:ilvl w:val="0"/>
          <w:numId w:val="9"/>
        </w:numPr>
        <w:spacing w:after="0" w:line="240" w:lineRule="auto"/>
        <w:ind w:left="1080"/>
        <w:rPr>
          <w:rFonts w:cs="Arial"/>
        </w:rPr>
      </w:pPr>
      <w:r>
        <w:rPr>
          <w:rFonts w:cs="Arial"/>
        </w:rPr>
        <w:t>VIP Wiki/blog/website documentation</w:t>
      </w:r>
    </w:p>
    <w:p w14:paraId="37778FC7" w14:textId="274C7569" w:rsidR="00431172" w:rsidRDefault="00573976" w:rsidP="00A434A3">
      <w:pPr>
        <w:pStyle w:val="ListParagraph"/>
        <w:numPr>
          <w:ilvl w:val="0"/>
          <w:numId w:val="9"/>
        </w:numPr>
        <w:spacing w:after="0" w:line="240" w:lineRule="auto"/>
        <w:ind w:left="1080"/>
        <w:rPr>
          <w:rFonts w:cs="Arial"/>
        </w:rPr>
      </w:pPr>
      <w:r>
        <w:rPr>
          <w:rFonts w:cs="Arial"/>
        </w:rPr>
        <w:t>Code repository (if appli</w:t>
      </w:r>
      <w:r w:rsidR="00080788">
        <w:rPr>
          <w:rFonts w:cs="Arial"/>
        </w:rPr>
        <w:t>cable</w:t>
      </w:r>
      <w:r>
        <w:rPr>
          <w:rFonts w:cs="Arial"/>
        </w:rPr>
        <w:t>)</w:t>
      </w:r>
    </w:p>
    <w:p w14:paraId="3DBC346F" w14:textId="15999AF2" w:rsidR="00890F7F" w:rsidRDefault="00890F7F" w:rsidP="00890F7F">
      <w:pPr>
        <w:pStyle w:val="ListParagraph"/>
        <w:numPr>
          <w:ilvl w:val="0"/>
          <w:numId w:val="7"/>
        </w:numPr>
        <w:spacing w:after="0" w:line="240" w:lineRule="auto"/>
        <w:rPr>
          <w:rFonts w:cs="Arial"/>
        </w:rPr>
      </w:pPr>
      <w:r w:rsidRPr="00211D30">
        <w:rPr>
          <w:rFonts w:cs="Arial"/>
          <w:b/>
        </w:rPr>
        <w:t>Personal accomplishments and contributions to the team’s goals (33%</w:t>
      </w:r>
      <w:r w:rsidR="00211D30">
        <w:rPr>
          <w:rFonts w:cs="Arial"/>
        </w:rPr>
        <w:t>)</w:t>
      </w:r>
    </w:p>
    <w:p w14:paraId="5560BA71" w14:textId="196010A3" w:rsidR="00003AAA" w:rsidRPr="00AB3D56" w:rsidRDefault="006254C8" w:rsidP="00AB3D56">
      <w:pPr>
        <w:pStyle w:val="ListParagraph"/>
        <w:numPr>
          <w:ilvl w:val="0"/>
          <w:numId w:val="10"/>
        </w:numPr>
        <w:spacing w:after="0" w:line="240" w:lineRule="auto"/>
        <w:ind w:left="1080"/>
        <w:rPr>
          <w:rFonts w:cs="Arial"/>
        </w:rPr>
      </w:pPr>
      <w:r>
        <w:rPr>
          <w:rFonts w:cs="Arial"/>
        </w:rPr>
        <w:t>Contributions</w:t>
      </w:r>
      <w:r w:rsidR="00CB0292">
        <w:rPr>
          <w:rFonts w:cs="Arial"/>
        </w:rPr>
        <w:t xml:space="preserve"> to </w:t>
      </w:r>
      <w:r>
        <w:rPr>
          <w:rFonts w:cs="Arial"/>
        </w:rPr>
        <w:t>the team</w:t>
      </w:r>
      <w:r w:rsidR="009355C2">
        <w:rPr>
          <w:rFonts w:cs="Arial"/>
        </w:rPr>
        <w:t xml:space="preserve">, </w:t>
      </w:r>
      <w:r w:rsidR="006566C7">
        <w:rPr>
          <w:rFonts w:cs="Arial"/>
        </w:rPr>
        <w:t>such as</w:t>
      </w:r>
      <w:r w:rsidR="009355C2">
        <w:rPr>
          <w:rFonts w:cs="Arial"/>
        </w:rPr>
        <w:t xml:space="preserve"> techn</w:t>
      </w:r>
      <w:r w:rsidR="00D60EF9">
        <w:rPr>
          <w:rFonts w:cs="Arial"/>
        </w:rPr>
        <w:t xml:space="preserve">ical progress, </w:t>
      </w:r>
      <w:r w:rsidR="00545AB2">
        <w:rPr>
          <w:rFonts w:cs="Arial"/>
        </w:rPr>
        <w:t xml:space="preserve">pursuit and </w:t>
      </w:r>
      <w:r w:rsidR="006566C7">
        <w:rPr>
          <w:rFonts w:cs="Arial"/>
        </w:rPr>
        <w:t xml:space="preserve">sharing of knowledge, </w:t>
      </w:r>
      <w:r w:rsidR="002F2825">
        <w:rPr>
          <w:rFonts w:cs="Arial"/>
        </w:rPr>
        <w:t xml:space="preserve">and </w:t>
      </w:r>
      <w:r w:rsidR="00755FA8">
        <w:rPr>
          <w:rFonts w:cs="Arial"/>
        </w:rPr>
        <w:t>task planning and execution</w:t>
      </w:r>
      <w:r w:rsidR="002F2825">
        <w:rPr>
          <w:rFonts w:cs="Arial"/>
        </w:rPr>
        <w:t xml:space="preserve">.  </w:t>
      </w:r>
      <w:r w:rsidR="00565EA7">
        <w:rPr>
          <w:rFonts w:cs="Arial"/>
        </w:rPr>
        <w:t>Expectations f</w:t>
      </w:r>
      <w:r w:rsidR="00C9112C">
        <w:rPr>
          <w:rFonts w:cs="Arial"/>
        </w:rPr>
        <w:t>or advanced members</w:t>
      </w:r>
      <w:r w:rsidR="00565EA7">
        <w:rPr>
          <w:rFonts w:cs="Arial"/>
        </w:rPr>
        <w:t xml:space="preserve"> include</w:t>
      </w:r>
      <w:r w:rsidR="00C9112C">
        <w:rPr>
          <w:rFonts w:cs="Arial"/>
        </w:rPr>
        <w:t xml:space="preserve"> leadership, </w:t>
      </w:r>
      <w:r w:rsidR="00565EA7">
        <w:rPr>
          <w:rFonts w:cs="Arial"/>
        </w:rPr>
        <w:t xml:space="preserve">mentorship, </w:t>
      </w:r>
      <w:r w:rsidR="00AB3D56">
        <w:rPr>
          <w:rFonts w:cs="Arial"/>
        </w:rPr>
        <w:t xml:space="preserve">and </w:t>
      </w:r>
      <w:r w:rsidR="00C9112C">
        <w:rPr>
          <w:rFonts w:cs="Arial"/>
        </w:rPr>
        <w:t>delegation of task</w:t>
      </w:r>
      <w:r w:rsidR="00565EA7">
        <w:rPr>
          <w:rFonts w:cs="Arial"/>
        </w:rPr>
        <w:t>s</w:t>
      </w:r>
      <w:r w:rsidR="00AB3D56">
        <w:rPr>
          <w:rFonts w:cs="Arial"/>
        </w:rPr>
        <w:t>.</w:t>
      </w:r>
    </w:p>
    <w:p w14:paraId="4EB7A7CE" w14:textId="77777777" w:rsidR="00003AAA" w:rsidRDefault="00003AAA" w:rsidP="00003AAA">
      <w:pPr>
        <w:pStyle w:val="ListParagraph"/>
        <w:numPr>
          <w:ilvl w:val="0"/>
          <w:numId w:val="10"/>
        </w:numPr>
        <w:spacing w:after="0" w:line="240" w:lineRule="auto"/>
        <w:ind w:left="1080"/>
        <w:rPr>
          <w:rFonts w:cs="Arial"/>
        </w:rPr>
      </w:pPr>
      <w:r>
        <w:rPr>
          <w:rFonts w:cs="Arial"/>
        </w:rPr>
        <w:t>Presentations/reports as required by instructor</w:t>
      </w:r>
    </w:p>
    <w:p w14:paraId="6E84C9B1" w14:textId="354C69AB" w:rsidR="006254C8" w:rsidRDefault="00AB3D56" w:rsidP="00D41621">
      <w:pPr>
        <w:pStyle w:val="ListParagraph"/>
        <w:numPr>
          <w:ilvl w:val="0"/>
          <w:numId w:val="10"/>
        </w:numPr>
        <w:spacing w:after="0" w:line="240" w:lineRule="auto"/>
        <w:ind w:left="1080"/>
        <w:rPr>
          <w:rFonts w:cs="Arial"/>
        </w:rPr>
      </w:pPr>
      <w:r>
        <w:rPr>
          <w:rFonts w:cs="Arial"/>
        </w:rPr>
        <w:t>Quiz</w:t>
      </w:r>
      <w:r w:rsidR="00133CCA">
        <w:rPr>
          <w:rFonts w:cs="Arial"/>
        </w:rPr>
        <w:t>zes and learning modules as required by instructor</w:t>
      </w:r>
    </w:p>
    <w:p w14:paraId="7C8A158D" w14:textId="0705E306" w:rsidR="00A434A3" w:rsidRDefault="00A434A3" w:rsidP="00A434A3">
      <w:pPr>
        <w:pStyle w:val="ListParagraph"/>
        <w:numPr>
          <w:ilvl w:val="0"/>
          <w:numId w:val="7"/>
        </w:numPr>
        <w:spacing w:after="0" w:line="240" w:lineRule="auto"/>
        <w:rPr>
          <w:rFonts w:cs="Arial"/>
        </w:rPr>
      </w:pPr>
      <w:r w:rsidRPr="00211D30">
        <w:rPr>
          <w:rFonts w:cs="Arial"/>
          <w:b/>
        </w:rPr>
        <w:t>Teamwork and interaction (33%</w:t>
      </w:r>
      <w:r w:rsidR="00211D30">
        <w:rPr>
          <w:rFonts w:cs="Arial"/>
        </w:rPr>
        <w:t>)</w:t>
      </w:r>
    </w:p>
    <w:p w14:paraId="4680BEE7" w14:textId="1D00D9D8" w:rsidR="008C1254" w:rsidRDefault="00FA00AC" w:rsidP="008C1254">
      <w:pPr>
        <w:pStyle w:val="ListParagraph"/>
        <w:numPr>
          <w:ilvl w:val="0"/>
          <w:numId w:val="11"/>
        </w:numPr>
        <w:spacing w:after="0" w:line="240" w:lineRule="auto"/>
        <w:ind w:left="1080"/>
        <w:rPr>
          <w:rFonts w:cs="Arial"/>
        </w:rPr>
      </w:pPr>
      <w:r>
        <w:rPr>
          <w:rFonts w:cs="Arial"/>
        </w:rPr>
        <w:t>Peer Evaluations</w:t>
      </w:r>
    </w:p>
    <w:p w14:paraId="44B1E3F3" w14:textId="1795E4D8" w:rsidR="00FA00AC" w:rsidRDefault="00C92A0C" w:rsidP="008C1254">
      <w:pPr>
        <w:pStyle w:val="ListParagraph"/>
        <w:numPr>
          <w:ilvl w:val="0"/>
          <w:numId w:val="11"/>
        </w:numPr>
        <w:spacing w:after="0" w:line="240" w:lineRule="auto"/>
        <w:ind w:left="1080"/>
        <w:rPr>
          <w:rFonts w:cs="Arial"/>
        </w:rPr>
      </w:pPr>
      <w:r>
        <w:rPr>
          <w:rFonts w:cs="Arial"/>
        </w:rPr>
        <w:t xml:space="preserve">Meeting </w:t>
      </w:r>
      <w:r w:rsidR="00FA00AC">
        <w:rPr>
          <w:rFonts w:cs="Arial"/>
        </w:rPr>
        <w:t xml:space="preserve">attendance </w:t>
      </w:r>
      <w:r>
        <w:rPr>
          <w:rFonts w:cs="Arial"/>
        </w:rPr>
        <w:t>and involvement</w:t>
      </w:r>
      <w:r w:rsidR="00FA00AC">
        <w:rPr>
          <w:rFonts w:cs="Arial"/>
        </w:rPr>
        <w:t xml:space="preserve"> </w:t>
      </w:r>
    </w:p>
    <w:p w14:paraId="67027F6A" w14:textId="77777777" w:rsidR="003F3CC2" w:rsidRDefault="00D01849" w:rsidP="008C1254">
      <w:pPr>
        <w:pStyle w:val="ListParagraph"/>
        <w:numPr>
          <w:ilvl w:val="0"/>
          <w:numId w:val="11"/>
        </w:numPr>
        <w:spacing w:after="0" w:line="240" w:lineRule="auto"/>
        <w:ind w:left="1080"/>
        <w:rPr>
          <w:rFonts w:cs="Arial"/>
        </w:rPr>
      </w:pPr>
      <w:r>
        <w:rPr>
          <w:rFonts w:cs="Arial"/>
        </w:rPr>
        <w:t>Communication and inclusiveness</w:t>
      </w:r>
      <w:r w:rsidR="00720333">
        <w:rPr>
          <w:rFonts w:cs="Arial"/>
        </w:rPr>
        <w:t xml:space="preserve">, </w:t>
      </w:r>
    </w:p>
    <w:p w14:paraId="3E243590" w14:textId="77099B39" w:rsidR="00FA00AC" w:rsidRDefault="003F3CC2" w:rsidP="008C1254">
      <w:pPr>
        <w:pStyle w:val="ListParagraph"/>
        <w:numPr>
          <w:ilvl w:val="0"/>
          <w:numId w:val="11"/>
        </w:numPr>
        <w:spacing w:after="0" w:line="240" w:lineRule="auto"/>
        <w:ind w:left="1080"/>
        <w:rPr>
          <w:rFonts w:cs="Arial"/>
        </w:rPr>
      </w:pPr>
      <w:r>
        <w:rPr>
          <w:rFonts w:cs="Arial"/>
        </w:rPr>
        <w:t xml:space="preserve">Contributes useful ideas and </w:t>
      </w:r>
      <w:r w:rsidR="00720333">
        <w:rPr>
          <w:rFonts w:cs="Arial"/>
        </w:rPr>
        <w:t>recog</w:t>
      </w:r>
      <w:r>
        <w:rPr>
          <w:rFonts w:cs="Arial"/>
        </w:rPr>
        <w:t>nizes</w:t>
      </w:r>
      <w:r w:rsidR="00720333">
        <w:rPr>
          <w:rFonts w:cs="Arial"/>
        </w:rPr>
        <w:t xml:space="preserve"> </w:t>
      </w:r>
      <w:r w:rsidR="00245147">
        <w:rPr>
          <w:rFonts w:cs="Arial"/>
        </w:rPr>
        <w:t>other’s ideas</w:t>
      </w:r>
    </w:p>
    <w:p w14:paraId="41485BB5" w14:textId="5473AD33" w:rsidR="00D01849" w:rsidRDefault="00D01849" w:rsidP="008F27E0">
      <w:pPr>
        <w:pStyle w:val="ListParagraph"/>
        <w:numPr>
          <w:ilvl w:val="0"/>
          <w:numId w:val="11"/>
        </w:numPr>
        <w:spacing w:after="120" w:line="240" w:lineRule="auto"/>
        <w:ind w:left="1080"/>
        <w:rPr>
          <w:rFonts w:cs="Arial"/>
        </w:rPr>
      </w:pPr>
      <w:r>
        <w:rPr>
          <w:rFonts w:cs="Arial"/>
        </w:rPr>
        <w:t xml:space="preserve">Team </w:t>
      </w:r>
      <w:r w:rsidR="008115DF">
        <w:rPr>
          <w:rFonts w:cs="Arial"/>
        </w:rPr>
        <w:t>reports and presentations.</w:t>
      </w:r>
    </w:p>
    <w:p w14:paraId="74C86D2B" w14:textId="2E275B7E" w:rsidR="00245147" w:rsidRDefault="00245147" w:rsidP="008F27E0">
      <w:pPr>
        <w:pStyle w:val="ListParagraph"/>
        <w:numPr>
          <w:ilvl w:val="0"/>
          <w:numId w:val="11"/>
        </w:numPr>
        <w:spacing w:after="120" w:line="240" w:lineRule="auto"/>
        <w:ind w:left="1080"/>
        <w:rPr>
          <w:rFonts w:cs="Arial"/>
        </w:rPr>
      </w:pPr>
      <w:r>
        <w:rPr>
          <w:rFonts w:cs="Arial"/>
        </w:rPr>
        <w:t xml:space="preserve">Involves </w:t>
      </w:r>
      <w:r w:rsidR="004B1D71">
        <w:rPr>
          <w:rFonts w:cs="Arial"/>
        </w:rPr>
        <w:t xml:space="preserve">and assists </w:t>
      </w:r>
      <w:r>
        <w:rPr>
          <w:rFonts w:cs="Arial"/>
        </w:rPr>
        <w:t>others in effort</w:t>
      </w:r>
    </w:p>
    <w:p w14:paraId="36EDBD47" w14:textId="3C871898" w:rsidR="004B1D71" w:rsidRDefault="004B1D71" w:rsidP="008F27E0">
      <w:pPr>
        <w:pStyle w:val="ListParagraph"/>
        <w:numPr>
          <w:ilvl w:val="0"/>
          <w:numId w:val="11"/>
        </w:numPr>
        <w:spacing w:after="120" w:line="240" w:lineRule="auto"/>
        <w:ind w:left="1080"/>
        <w:rPr>
          <w:rFonts w:cs="Arial"/>
        </w:rPr>
      </w:pPr>
      <w:r>
        <w:rPr>
          <w:rFonts w:cs="Arial"/>
        </w:rPr>
        <w:t>Lead</w:t>
      </w:r>
      <w:r w:rsidR="00911F88">
        <w:rPr>
          <w:rFonts w:cs="Arial"/>
        </w:rPr>
        <w:t>ership/Cooperation</w:t>
      </w:r>
    </w:p>
    <w:p w14:paraId="7394FA6D" w14:textId="77777777" w:rsidR="005F5F7A" w:rsidRPr="005F5F7A" w:rsidRDefault="005F5F7A" w:rsidP="005F5F7A">
      <w:pPr>
        <w:spacing w:after="0" w:line="240" w:lineRule="auto"/>
        <w:rPr>
          <w:rFonts w:cs="Arial"/>
        </w:rPr>
      </w:pPr>
      <w:r w:rsidRPr="005F5F7A">
        <w:rPr>
          <w:rFonts w:cs="Arial"/>
        </w:rPr>
        <w:t>As part of the assessment of the above, each student is required to:</w:t>
      </w:r>
    </w:p>
    <w:p w14:paraId="54A28311" w14:textId="1E843856" w:rsidR="00F1501B" w:rsidRPr="00655BBF" w:rsidRDefault="00EA53E9" w:rsidP="005F5F7A">
      <w:pPr>
        <w:pStyle w:val="ListParagraph"/>
        <w:numPr>
          <w:ilvl w:val="0"/>
          <w:numId w:val="13"/>
        </w:numPr>
        <w:spacing w:after="0"/>
      </w:pPr>
      <w:r w:rsidRPr="00941690">
        <w:rPr>
          <w:rFonts w:cs="Arial"/>
        </w:rPr>
        <w:t xml:space="preserve">Maintain a VIP notebook.  </w:t>
      </w:r>
      <w:r>
        <w:rPr>
          <w:rFonts w:cs="Arial"/>
          <w:b/>
        </w:rPr>
        <w:t>Each student</w:t>
      </w:r>
      <w:r w:rsidRPr="00186529">
        <w:rPr>
          <w:rFonts w:cs="Arial"/>
          <w:b/>
        </w:rPr>
        <w:t xml:space="preserve"> must understand that if work is not documented in </w:t>
      </w:r>
      <w:r>
        <w:rPr>
          <w:rFonts w:cs="Arial"/>
          <w:b/>
        </w:rPr>
        <w:t xml:space="preserve">his/her </w:t>
      </w:r>
      <w:r w:rsidRPr="00186529">
        <w:rPr>
          <w:rFonts w:cs="Arial"/>
          <w:b/>
        </w:rPr>
        <w:t>VIP notebook, “Then you didn’t do it,”</w:t>
      </w:r>
      <w:r>
        <w:rPr>
          <w:rFonts w:cs="Arial"/>
        </w:rPr>
        <w:t xml:space="preserve"> (i.e. work that is not documented in the notebook will not count toward your grade).</w:t>
      </w:r>
    </w:p>
    <w:p w14:paraId="0BDF07AC" w14:textId="50477C33" w:rsidR="006E4A99" w:rsidRPr="00941690" w:rsidRDefault="006E4A99" w:rsidP="006E4A99">
      <w:pPr>
        <w:pStyle w:val="ListParagraph"/>
        <w:numPr>
          <w:ilvl w:val="0"/>
          <w:numId w:val="13"/>
        </w:numPr>
        <w:spacing w:after="0" w:line="240" w:lineRule="auto"/>
        <w:rPr>
          <w:rFonts w:cs="Arial"/>
        </w:rPr>
      </w:pPr>
      <w:r w:rsidRPr="00941690">
        <w:rPr>
          <w:rFonts w:cs="Arial"/>
        </w:rPr>
        <w:t xml:space="preserve">Complete the mid-term peer evaluation.  </w:t>
      </w:r>
      <w:r w:rsidRPr="00941690">
        <w:rPr>
          <w:rFonts w:cs="Arial"/>
          <w:b/>
        </w:rPr>
        <w:t>Failure to complete the peer evaluation will result in a full letter grade deduction.  Late submissions are not accepted.</w:t>
      </w:r>
    </w:p>
    <w:p w14:paraId="72BD973F" w14:textId="7706003C" w:rsidR="005A6475" w:rsidRPr="00AE5D7A" w:rsidRDefault="002533E1" w:rsidP="00AE5D7A">
      <w:pPr>
        <w:pStyle w:val="ListParagraph"/>
        <w:numPr>
          <w:ilvl w:val="0"/>
          <w:numId w:val="13"/>
        </w:numPr>
        <w:spacing w:after="0" w:line="240" w:lineRule="auto"/>
        <w:rPr>
          <w:rFonts w:cs="Arial"/>
        </w:rPr>
      </w:pPr>
      <w:r w:rsidRPr="00941690">
        <w:rPr>
          <w:rFonts w:cs="Arial"/>
        </w:rPr>
        <w:t>Complete the final peer evaluation</w:t>
      </w:r>
      <w:r>
        <w:rPr>
          <w:rFonts w:cs="Arial"/>
        </w:rPr>
        <w:t xml:space="preserve">.  </w:t>
      </w:r>
      <w:r w:rsidRPr="00941690">
        <w:rPr>
          <w:rFonts w:cs="Arial"/>
          <w:b/>
        </w:rPr>
        <w:t>Failure to complete the peer evaluation will result in a full letter grade deduction.  Late submissions are not accepted.</w:t>
      </w:r>
    </w:p>
    <w:p w14:paraId="01EA0FDA" w14:textId="0B6EDF76" w:rsidR="00925306" w:rsidRPr="00090627" w:rsidRDefault="00925306" w:rsidP="00925306">
      <w:pPr>
        <w:pStyle w:val="ListParagraph"/>
        <w:numPr>
          <w:ilvl w:val="0"/>
          <w:numId w:val="13"/>
        </w:numPr>
        <w:spacing w:after="0" w:line="240" w:lineRule="auto"/>
        <w:rPr>
          <w:rFonts w:cs="Arial"/>
        </w:rPr>
      </w:pPr>
      <w:r w:rsidRPr="00090627">
        <w:rPr>
          <w:rFonts w:cs="Arial"/>
        </w:rPr>
        <w:t>Be pro</w:t>
      </w:r>
      <w:r>
        <w:rPr>
          <w:rFonts w:cs="Arial"/>
        </w:rPr>
        <w:t>active and self-motivated.  The nature of individual tasks on any team requires members to be proactive and self-motivated for the project to succeed.</w:t>
      </w:r>
    </w:p>
    <w:p w14:paraId="5171ECB2" w14:textId="77777777" w:rsidR="00655BBF" w:rsidRDefault="00655BBF" w:rsidP="00925306">
      <w:pPr>
        <w:pStyle w:val="ListParagraph"/>
        <w:spacing w:after="0"/>
      </w:pPr>
    </w:p>
    <w:p w14:paraId="596A57FF" w14:textId="595E7BF4" w:rsidR="00C53B45" w:rsidRPr="00104BF2" w:rsidRDefault="005D1324" w:rsidP="00966A3B">
      <w:pPr>
        <w:spacing w:after="0"/>
        <w:rPr>
          <w:b/>
        </w:rPr>
      </w:pPr>
      <w:r w:rsidRPr="00104BF2">
        <w:rPr>
          <w:b/>
        </w:rPr>
        <w:t>VIP Notebook Requirements:</w:t>
      </w:r>
      <w:r w:rsidR="0007598D">
        <w:rPr>
          <w:b/>
        </w:rPr>
        <w:t xml:space="preserve"> </w:t>
      </w:r>
      <w:r w:rsidR="0007598D" w:rsidRPr="0007598D">
        <w:t>(</w:t>
      </w:r>
      <w:r w:rsidR="00AD5344">
        <w:t xml:space="preserve">see </w:t>
      </w:r>
      <w:r w:rsidR="00A81F5E">
        <w:t xml:space="preserve">attached </w:t>
      </w:r>
      <w:r w:rsidR="00AD5344">
        <w:t>VIP Notebook Grading Rub</w:t>
      </w:r>
      <w:r w:rsidR="00A81F5E">
        <w:t>r</w:t>
      </w:r>
      <w:r w:rsidR="00AD5344">
        <w:t>ic</w:t>
      </w:r>
      <w:r w:rsidR="0007598D" w:rsidRPr="0007598D">
        <w:t>)</w:t>
      </w:r>
    </w:p>
    <w:p w14:paraId="20E01CC7" w14:textId="3D8ECCAA" w:rsidR="00E37849" w:rsidRDefault="00104BF2" w:rsidP="00CC0924">
      <w:pPr>
        <w:tabs>
          <w:tab w:val="left" w:pos="2790"/>
          <w:tab w:val="left" w:pos="3060"/>
        </w:tabs>
        <w:spacing w:after="0"/>
        <w:ind w:left="3060" w:hanging="2700"/>
      </w:pPr>
      <w:r w:rsidRPr="007625E0">
        <w:rPr>
          <w:u w:val="single"/>
        </w:rPr>
        <w:t xml:space="preserve">General </w:t>
      </w:r>
      <w:r w:rsidR="007625E0" w:rsidRPr="007625E0">
        <w:rPr>
          <w:u w:val="single"/>
        </w:rPr>
        <w:t>Maintenance</w:t>
      </w:r>
      <w:r>
        <w:t>:</w:t>
      </w:r>
      <w:r w:rsidR="007625E0">
        <w:tab/>
        <w:t xml:space="preserve">- </w:t>
      </w:r>
      <w:r w:rsidR="003B3FCA">
        <w:t xml:space="preserve">  </w:t>
      </w:r>
      <w:r w:rsidR="00E37849">
        <w:tab/>
      </w:r>
      <w:r w:rsidR="003B3FCA">
        <w:t>The notebook must be bound</w:t>
      </w:r>
      <w:r w:rsidR="00BA3BF7">
        <w:t xml:space="preserve">, with a sewn or glued binding, such as a </w:t>
      </w:r>
      <w:r w:rsidR="00E37849">
        <w:t>composition book or lab notebook.</w:t>
      </w:r>
    </w:p>
    <w:p w14:paraId="6361DB40" w14:textId="278F0DE5" w:rsidR="00E37849" w:rsidRPr="00C24337" w:rsidRDefault="00C24337" w:rsidP="00CC0924">
      <w:pPr>
        <w:pStyle w:val="ListParagraph"/>
        <w:numPr>
          <w:ilvl w:val="0"/>
          <w:numId w:val="15"/>
        </w:numPr>
        <w:tabs>
          <w:tab w:val="left" w:pos="3060"/>
        </w:tabs>
        <w:spacing w:after="0"/>
        <w:ind w:left="3060" w:hanging="270"/>
      </w:pPr>
      <w:r w:rsidRPr="00683733">
        <w:rPr>
          <w:rFonts w:cs="Arial"/>
        </w:rPr>
        <w:t xml:space="preserve">Your name, your project's name, your contact info and your team members' contact info </w:t>
      </w:r>
      <w:r>
        <w:rPr>
          <w:rFonts w:cs="Arial"/>
        </w:rPr>
        <w:t xml:space="preserve">must be </w:t>
      </w:r>
      <w:r w:rsidRPr="00683733">
        <w:rPr>
          <w:rFonts w:cs="Arial"/>
        </w:rPr>
        <w:t xml:space="preserve">recorded on the </w:t>
      </w:r>
      <w:r>
        <w:rPr>
          <w:rFonts w:cs="Arial"/>
        </w:rPr>
        <w:t xml:space="preserve">outer or inside </w:t>
      </w:r>
      <w:r w:rsidRPr="00683733">
        <w:rPr>
          <w:rFonts w:cs="Arial"/>
        </w:rPr>
        <w:t>cover</w:t>
      </w:r>
      <w:r w:rsidR="006B0135">
        <w:rPr>
          <w:rFonts w:cs="Arial"/>
        </w:rPr>
        <w:t>.</w:t>
      </w:r>
    </w:p>
    <w:p w14:paraId="7E2463A7" w14:textId="2F749BF0" w:rsidR="00C24337" w:rsidRPr="006B0135" w:rsidRDefault="00CC0924" w:rsidP="00CC0924">
      <w:pPr>
        <w:pStyle w:val="ListParagraph"/>
        <w:numPr>
          <w:ilvl w:val="0"/>
          <w:numId w:val="15"/>
        </w:numPr>
        <w:tabs>
          <w:tab w:val="left" w:pos="3060"/>
        </w:tabs>
        <w:spacing w:after="0"/>
        <w:ind w:left="3060" w:hanging="270"/>
      </w:pPr>
      <w:r w:rsidRPr="00941690">
        <w:rPr>
          <w:rFonts w:cs="Arial"/>
        </w:rPr>
        <w:t xml:space="preserve">Each page </w:t>
      </w:r>
      <w:r>
        <w:rPr>
          <w:rFonts w:cs="Arial"/>
        </w:rPr>
        <w:t xml:space="preserve">must be </w:t>
      </w:r>
      <w:r w:rsidRPr="00941690">
        <w:rPr>
          <w:rFonts w:cs="Arial"/>
        </w:rPr>
        <w:t>numbered, dated and signed</w:t>
      </w:r>
      <w:r w:rsidR="006B0135">
        <w:rPr>
          <w:rFonts w:cs="Arial"/>
        </w:rPr>
        <w:t>.</w:t>
      </w:r>
    </w:p>
    <w:p w14:paraId="0A576AEB" w14:textId="3614DD83" w:rsidR="006B0135" w:rsidRDefault="006B0135" w:rsidP="00CC0924">
      <w:pPr>
        <w:pStyle w:val="ListParagraph"/>
        <w:numPr>
          <w:ilvl w:val="0"/>
          <w:numId w:val="15"/>
        </w:numPr>
        <w:tabs>
          <w:tab w:val="left" w:pos="3060"/>
        </w:tabs>
        <w:spacing w:after="0"/>
        <w:ind w:left="3060" w:hanging="270"/>
      </w:pPr>
      <w:r>
        <w:t>All entries should be in chronological without skipping pages.</w:t>
      </w:r>
    </w:p>
    <w:p w14:paraId="5982C3D4" w14:textId="089F82AC" w:rsidR="006B0135" w:rsidRDefault="006B0135" w:rsidP="00CC0924">
      <w:pPr>
        <w:pStyle w:val="ListParagraph"/>
        <w:numPr>
          <w:ilvl w:val="0"/>
          <w:numId w:val="15"/>
        </w:numPr>
        <w:tabs>
          <w:tab w:val="left" w:pos="3060"/>
        </w:tabs>
        <w:spacing w:after="0"/>
        <w:ind w:left="3060" w:hanging="270"/>
      </w:pPr>
      <w:r>
        <w:t>Errors should be crossed out with an X or a single line, such that the original entry remains legible</w:t>
      </w:r>
    </w:p>
    <w:p w14:paraId="4166358B" w14:textId="625FB329" w:rsidR="00CC0924" w:rsidRDefault="00CC0924" w:rsidP="00CC0924">
      <w:pPr>
        <w:tabs>
          <w:tab w:val="left" w:pos="2790"/>
          <w:tab w:val="left" w:pos="3060"/>
        </w:tabs>
        <w:spacing w:after="0"/>
        <w:ind w:left="3060" w:hanging="2700"/>
      </w:pPr>
      <w:r>
        <w:rPr>
          <w:u w:val="single"/>
        </w:rPr>
        <w:t>To-Do List Maintenance</w:t>
      </w:r>
      <w:r>
        <w:t>:</w:t>
      </w:r>
      <w:r>
        <w:tab/>
        <w:t xml:space="preserve">-   </w:t>
      </w:r>
      <w:r>
        <w:tab/>
      </w:r>
      <w:r w:rsidR="00C95F56" w:rsidRPr="00941690">
        <w:rPr>
          <w:rFonts w:cs="Arial"/>
        </w:rPr>
        <w:t>Maintain check-boxes for items to be done</w:t>
      </w:r>
      <w:r>
        <w:t>.</w:t>
      </w:r>
    </w:p>
    <w:p w14:paraId="0C6912B3" w14:textId="5E46FCD6" w:rsidR="00DC1B2A" w:rsidRDefault="00DC1B2A" w:rsidP="00DC1B2A">
      <w:pPr>
        <w:pStyle w:val="ListParagraph"/>
        <w:numPr>
          <w:ilvl w:val="0"/>
          <w:numId w:val="15"/>
        </w:numPr>
        <w:tabs>
          <w:tab w:val="left" w:pos="2790"/>
          <w:tab w:val="left" w:pos="3060"/>
        </w:tabs>
        <w:spacing w:after="0"/>
        <w:ind w:left="3150"/>
      </w:pPr>
      <w:r w:rsidRPr="00DC1B2A">
        <w:rPr>
          <w:rFonts w:cs="Arial"/>
        </w:rPr>
        <w:t>Check-off and date items when done</w:t>
      </w:r>
      <w:r>
        <w:rPr>
          <w:rFonts w:cs="Arial"/>
        </w:rPr>
        <w:t>.</w:t>
      </w:r>
    </w:p>
    <w:p w14:paraId="23FBCE1E" w14:textId="6A600E1E" w:rsidR="00DC1B2A" w:rsidRDefault="00850721" w:rsidP="00DC1B2A">
      <w:pPr>
        <w:tabs>
          <w:tab w:val="left" w:pos="2790"/>
          <w:tab w:val="left" w:pos="3060"/>
        </w:tabs>
        <w:spacing w:after="0"/>
        <w:ind w:left="3060" w:hanging="2700"/>
      </w:pPr>
      <w:r w:rsidRPr="00850721">
        <w:rPr>
          <w:rFonts w:cs="Arial"/>
          <w:u w:val="single"/>
        </w:rPr>
        <w:t>Meeting Notes</w:t>
      </w:r>
      <w:r w:rsidR="00DC1B2A" w:rsidRPr="00850721">
        <w:rPr>
          <w:u w:val="single"/>
        </w:rPr>
        <w:t>:</w:t>
      </w:r>
      <w:r w:rsidR="00DC1B2A">
        <w:tab/>
        <w:t xml:space="preserve">-   </w:t>
      </w:r>
      <w:r w:rsidR="00DC1B2A">
        <w:tab/>
      </w:r>
      <w:r w:rsidR="00DD2194">
        <w:rPr>
          <w:rFonts w:cs="Arial"/>
        </w:rPr>
        <w:t>Include detail</w:t>
      </w:r>
      <w:r w:rsidR="001257B6">
        <w:rPr>
          <w:rFonts w:cs="Arial"/>
        </w:rPr>
        <w:t>ed</w:t>
      </w:r>
      <w:r w:rsidR="00C207BA">
        <w:rPr>
          <w:rFonts w:cs="Arial"/>
        </w:rPr>
        <w:t xml:space="preserve"> meeting notes, </w:t>
      </w:r>
      <w:r w:rsidR="00C207BA" w:rsidRPr="00941690">
        <w:rPr>
          <w:rFonts w:cs="Arial"/>
        </w:rPr>
        <w:t>check-boxes for items for which you are responsible and deadlines for your sub team and the overall team</w:t>
      </w:r>
      <w:r w:rsidR="00DC1B2A">
        <w:t>.</w:t>
      </w:r>
    </w:p>
    <w:p w14:paraId="34B9D656" w14:textId="0A711868" w:rsidR="007B18DD" w:rsidRDefault="007B18DD" w:rsidP="007B18DD">
      <w:pPr>
        <w:tabs>
          <w:tab w:val="left" w:pos="2790"/>
          <w:tab w:val="left" w:pos="3060"/>
        </w:tabs>
        <w:spacing w:after="0"/>
        <w:ind w:left="3060" w:hanging="2700"/>
      </w:pPr>
      <w:r>
        <w:rPr>
          <w:rFonts w:cs="Arial"/>
          <w:u w:val="single"/>
        </w:rPr>
        <w:t>Technical</w:t>
      </w:r>
      <w:r w:rsidR="00715C36">
        <w:rPr>
          <w:rFonts w:cs="Arial"/>
          <w:u w:val="single"/>
        </w:rPr>
        <w:t xml:space="preserve">/Research </w:t>
      </w:r>
      <w:r w:rsidRPr="00850721">
        <w:rPr>
          <w:rFonts w:cs="Arial"/>
          <w:u w:val="single"/>
        </w:rPr>
        <w:t>Notes</w:t>
      </w:r>
      <w:r w:rsidRPr="00850721">
        <w:rPr>
          <w:u w:val="single"/>
        </w:rPr>
        <w:t>:</w:t>
      </w:r>
      <w:r>
        <w:tab/>
        <w:t xml:space="preserve">-   </w:t>
      </w:r>
      <w:r>
        <w:tab/>
      </w:r>
      <w:r w:rsidR="004713DC">
        <w:t xml:space="preserve">Detailed design notes and decisions, </w:t>
      </w:r>
      <w:r w:rsidR="00ED4F4D">
        <w:t>diagrams</w:t>
      </w:r>
      <w:r w:rsidR="00292B7A">
        <w:t xml:space="preserve">, </w:t>
      </w:r>
      <w:r w:rsidR="00456609">
        <w:t xml:space="preserve">data collected, </w:t>
      </w:r>
      <w:r w:rsidR="000B0A94">
        <w:t xml:space="preserve">research notes, </w:t>
      </w:r>
      <w:r w:rsidR="00BE349A">
        <w:t>thoughts and ideas (random to refined)</w:t>
      </w:r>
      <w:r w:rsidR="003A08C6">
        <w:t>, references, etc</w:t>
      </w:r>
      <w:r>
        <w:t>.</w:t>
      </w:r>
      <w:r w:rsidR="003A08C6">
        <w:t xml:space="preserve">  </w:t>
      </w:r>
      <w:r w:rsidR="008A7251">
        <w:t>Note: Electronically generated conte</w:t>
      </w:r>
      <w:r w:rsidR="003934E5">
        <w:t>n</w:t>
      </w:r>
      <w:r w:rsidR="008A7251">
        <w:t>t can be printed</w:t>
      </w:r>
      <w:r w:rsidR="003934E5">
        <w:t xml:space="preserve"> and taped into your notebook.</w:t>
      </w:r>
    </w:p>
    <w:p w14:paraId="00F79272" w14:textId="1606DEFD" w:rsidR="007B18DD" w:rsidRDefault="00F266DA" w:rsidP="00DC1B2A">
      <w:pPr>
        <w:tabs>
          <w:tab w:val="left" w:pos="2790"/>
          <w:tab w:val="left" w:pos="3060"/>
        </w:tabs>
        <w:spacing w:after="0"/>
        <w:ind w:left="3060" w:hanging="2700"/>
      </w:pPr>
      <w:r>
        <w:rPr>
          <w:u w:val="single"/>
        </w:rPr>
        <w:t>Ref</w:t>
      </w:r>
      <w:r w:rsidR="00C860EC">
        <w:rPr>
          <w:u w:val="single"/>
        </w:rPr>
        <w:t>l</w:t>
      </w:r>
      <w:r>
        <w:rPr>
          <w:u w:val="single"/>
        </w:rPr>
        <w:t>ections</w:t>
      </w:r>
      <w:r>
        <w:t>:</w:t>
      </w:r>
      <w:r>
        <w:tab/>
        <w:t xml:space="preserve">-   </w:t>
      </w:r>
      <w:r>
        <w:tab/>
      </w:r>
      <w:r w:rsidR="00452C56">
        <w:t>R</w:t>
      </w:r>
      <w:r w:rsidR="00C570C9">
        <w:t>eflections on</w:t>
      </w:r>
      <w:r w:rsidR="00B574D6">
        <w:t xml:space="preserve"> directions,</w:t>
      </w:r>
      <w:r w:rsidR="00860BEB">
        <w:t xml:space="preserve"> </w:t>
      </w:r>
      <w:r w:rsidR="006D0AFD">
        <w:t xml:space="preserve">progress, </w:t>
      </w:r>
      <w:r w:rsidR="00860BEB">
        <w:t xml:space="preserve">and </w:t>
      </w:r>
      <w:r w:rsidR="00B574D6">
        <w:t>outcome</w:t>
      </w:r>
      <w:r w:rsidR="00452C56">
        <w:t>s</w:t>
      </w:r>
      <w:r w:rsidR="00B574D6">
        <w:t xml:space="preserve"> of decisions.</w:t>
      </w:r>
    </w:p>
    <w:p w14:paraId="5B4B7C8C" w14:textId="0CAD761F" w:rsidR="00C207BA" w:rsidRDefault="00C207BA" w:rsidP="00C207BA">
      <w:pPr>
        <w:tabs>
          <w:tab w:val="left" w:pos="2790"/>
          <w:tab w:val="left" w:pos="3060"/>
        </w:tabs>
        <w:spacing w:after="0"/>
        <w:ind w:left="3060" w:hanging="2700"/>
      </w:pPr>
      <w:r>
        <w:rPr>
          <w:u w:val="single"/>
        </w:rPr>
        <w:t>U</w:t>
      </w:r>
      <w:r w:rsidR="00A41892">
        <w:rPr>
          <w:u w:val="single"/>
        </w:rPr>
        <w:t>sability</w:t>
      </w:r>
      <w:r>
        <w:t>:</w:t>
      </w:r>
      <w:r>
        <w:tab/>
        <w:t xml:space="preserve">-   </w:t>
      </w:r>
      <w:r>
        <w:tab/>
      </w:r>
      <w:r w:rsidR="003479F4" w:rsidRPr="00941690">
        <w:rPr>
          <w:rFonts w:cs="Arial"/>
        </w:rPr>
        <w:t>Will your VIP notebook be of use to people who join the team later and need to refer to it? This includes legibility, intelligible technical and meeting notes, and overall organization</w:t>
      </w:r>
      <w:r>
        <w:t>.</w:t>
      </w:r>
    </w:p>
    <w:p w14:paraId="03EFC26F" w14:textId="002C6649" w:rsidR="00CD3DF8" w:rsidRPr="00941690" w:rsidRDefault="00B81BAA" w:rsidP="00116D26">
      <w:pPr>
        <w:rPr>
          <w:rFonts w:cs="Arial"/>
        </w:rPr>
      </w:pPr>
      <w:r w:rsidRPr="00DC481A">
        <w:rPr>
          <w:b/>
        </w:rPr>
        <w:t>A</w:t>
      </w:r>
      <w:r w:rsidR="00FB133E" w:rsidRPr="00DC481A">
        <w:rPr>
          <w:b/>
        </w:rPr>
        <w:t>cad</w:t>
      </w:r>
      <w:r w:rsidR="00DC481A" w:rsidRPr="00DC481A">
        <w:rPr>
          <w:b/>
        </w:rPr>
        <w:t>emic Honesty</w:t>
      </w:r>
      <w:r w:rsidR="00DC481A">
        <w:t>:</w:t>
      </w:r>
      <w:r w:rsidR="0097003E">
        <w:t xml:space="preserve"> </w:t>
      </w:r>
      <w:r w:rsidR="00CD3DF8" w:rsidRPr="00941690">
        <w:rPr>
          <w:rFonts w:cs="Arial"/>
        </w:rPr>
        <w:t>The main principle in VIP academic honesty is that you will not present someone else’s work as your own.  Tests and specific assignments (homework, lab assignments, etc.) must be your own work. For other work you are encourage</w:t>
      </w:r>
      <w:r w:rsidR="0097003E">
        <w:rPr>
          <w:rFonts w:cs="Arial"/>
        </w:rPr>
        <w:t>d</w:t>
      </w:r>
      <w:r w:rsidR="00CD3DF8" w:rsidRPr="00941690">
        <w:rPr>
          <w:rFonts w:cs="Arial"/>
        </w:rPr>
        <w:t xml:space="preserve"> to consult whatever sources are helpful in learning and understanding the issues associated with the material, but you should always provide appropriate references and citations where such material is included in your VIP notebook, programming code, presentations, etc.  </w:t>
      </w:r>
      <w:r w:rsidR="009B3DEA">
        <w:rPr>
          <w:rFonts w:cs="Arial"/>
        </w:rPr>
        <w:t>T</w:t>
      </w:r>
      <w:r w:rsidR="00CD3DF8" w:rsidRPr="00941690">
        <w:rPr>
          <w:rFonts w:cs="Arial"/>
        </w:rPr>
        <w:t xml:space="preserve">o provide a good working environment for all students, you’re expected to adhere to rules given here, posted, or disseminated in class. Academic Honesty is taken seriously and failure to follow these principles will result in disciplinary actions as </w:t>
      </w:r>
      <w:r w:rsidR="00CD3DF8">
        <w:rPr>
          <w:rFonts w:cs="Arial"/>
        </w:rPr>
        <w:t>stated</w:t>
      </w:r>
      <w:r w:rsidR="00CD3DF8" w:rsidRPr="00941690">
        <w:rPr>
          <w:rFonts w:cs="Arial"/>
        </w:rPr>
        <w:t xml:space="preserve"> in </w:t>
      </w:r>
      <w:r w:rsidR="008307EC">
        <w:rPr>
          <w:rFonts w:cs="Arial"/>
        </w:rPr>
        <w:t>the statement below</w:t>
      </w:r>
      <w:r w:rsidR="00CD3DF8" w:rsidRPr="00941690">
        <w:rPr>
          <w:rFonts w:cs="Arial"/>
        </w:rPr>
        <w:t>.</w:t>
      </w:r>
    </w:p>
    <w:p w14:paraId="279C899D" w14:textId="6D145331" w:rsidR="00116D26" w:rsidRDefault="00116D26" w:rsidP="00116D26">
      <w:r w:rsidRPr="00116D26">
        <w:rPr>
          <w:b/>
        </w:rPr>
        <w:t>Academic Integrity Statement:</w:t>
      </w:r>
      <w:r>
        <w:t xml:space="preserve"> </w:t>
      </w:r>
      <w:r w:rsidRPr="00116D26">
        <w:t xml:space="preserve">Each student must pursue his or her academic goals honestly and be personally accountable for all submitted work. Representing another person's work as your own is always wrong. Faculty is required to report any suspected instances of academic dishonesty to the Academic Judiciary. Faculty in the Health Sciences Center (School of Health Technology &amp; Management, Nursing, Social Welfare, Dental Medicine) and School of Medicine are required to follow their school-specific procedures. For more comprehensive information on academic integrity, including categories of academic dishonesty please refer to the academic judiciary website at </w:t>
      </w:r>
      <w:hyperlink r:id="rId8" w:history="1">
        <w:r w:rsidRPr="00116D26">
          <w:rPr>
            <w:rStyle w:val="Hyperlink"/>
          </w:rPr>
          <w:t>http://www.stonybrook.edu/commcms/academic_integrity/index.html</w:t>
        </w:r>
      </w:hyperlink>
    </w:p>
    <w:p w14:paraId="2C9EEF35" w14:textId="7D90F8D4" w:rsidR="003444F6" w:rsidRDefault="00F27F80" w:rsidP="008307EC">
      <w:r w:rsidRPr="00F27F80">
        <w:rPr>
          <w:b/>
        </w:rPr>
        <w:t>Student Accessibility Support Center Statement</w:t>
      </w:r>
      <w:r>
        <w:t xml:space="preserve">: </w:t>
      </w:r>
      <w:r w:rsidRPr="00F27F80">
        <w:t>If you have a physical, psychological, medical or learning disability that may impact your course work, please contact Student Accessibility Support Center, ECC (Educational Communications Center) Building, Room 128, (631)632-6748. They will determine with you what accommodations, if any, are necessary and appropriate. All information and documentation is confidential.</w:t>
      </w:r>
    </w:p>
    <w:p w14:paraId="3DA6DE0B" w14:textId="2458B1B9" w:rsidR="007940A1" w:rsidRDefault="007940A1" w:rsidP="008307EC">
      <w:r w:rsidRPr="007940A1">
        <w:rPr>
          <w:b/>
        </w:rPr>
        <w:t>Critical Incident Management</w:t>
      </w:r>
      <w:r>
        <w:t xml:space="preserve">: </w:t>
      </w:r>
      <w:r w:rsidRPr="007940A1">
        <w:t>Stony Brook University expects students to respect the rights, privileges, and property of other people. Faculty are required to report to the Office of University Community Standards any disruptive behavior that interrupts their ability to teach, compromises the safety of the learning environment, or inhibits students' ability to learn. Faculty in the HSC Schools and the School of Medicine are required to follow their school-specific procedures. Further information about most academic matters can be found in the Undergraduate Bulletin, the Undergraduate Class Schedule, and the Faculty-Employee Handbook.</w:t>
      </w:r>
    </w:p>
    <w:p w14:paraId="1792D461" w14:textId="1B08A57C" w:rsidR="005E177A" w:rsidRDefault="005E177A">
      <w:r>
        <w:br w:type="page"/>
      </w:r>
    </w:p>
    <w:p w14:paraId="08C5AC47" w14:textId="5BC41667" w:rsidR="008C4DD2" w:rsidRPr="00C15F61" w:rsidRDefault="00C15F61" w:rsidP="00C15F61">
      <w:pPr>
        <w:ind w:left="1260" w:hanging="900"/>
        <w:jc w:val="center"/>
        <w:rPr>
          <w:b/>
        </w:rPr>
      </w:pPr>
      <w:r w:rsidRPr="00C15F61">
        <w:rPr>
          <w:b/>
        </w:rPr>
        <w:t>VIP Notebook Grading Rub</w:t>
      </w:r>
      <w:r>
        <w:rPr>
          <w:b/>
        </w:rPr>
        <w:t>r</w:t>
      </w:r>
      <w:r w:rsidRPr="00C15F61">
        <w:rPr>
          <w:b/>
        </w:rPr>
        <w:t>ic</w:t>
      </w:r>
    </w:p>
    <w:tbl>
      <w:tblPr>
        <w:tblStyle w:val="TableGrid"/>
        <w:tblW w:w="9545" w:type="dxa"/>
        <w:tblInd w:w="-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8"/>
        <w:gridCol w:w="1951"/>
        <w:gridCol w:w="881"/>
        <w:gridCol w:w="270"/>
        <w:gridCol w:w="1029"/>
        <w:gridCol w:w="1581"/>
        <w:gridCol w:w="270"/>
        <w:gridCol w:w="115"/>
        <w:gridCol w:w="1950"/>
        <w:gridCol w:w="100"/>
      </w:tblGrid>
      <w:tr w:rsidR="005106A6" w14:paraId="16F767FC" w14:textId="77777777" w:rsidTr="0030476B">
        <w:trPr>
          <w:gridAfter w:val="1"/>
          <w:wAfter w:w="100" w:type="dxa"/>
          <w:trHeight w:val="432"/>
        </w:trPr>
        <w:tc>
          <w:tcPr>
            <w:tcW w:w="4230" w:type="dxa"/>
            <w:gridSpan w:val="3"/>
            <w:tcBorders>
              <w:bottom w:val="single" w:sz="4" w:space="0" w:color="auto"/>
            </w:tcBorders>
            <w:shd w:val="clear" w:color="auto" w:fill="D9D9D9" w:themeFill="background1" w:themeFillShade="D9"/>
            <w:vAlign w:val="center"/>
          </w:tcPr>
          <w:p w14:paraId="6D6A3E7D" w14:textId="77777777" w:rsidR="005106A6" w:rsidRDefault="005106A6" w:rsidP="0030476B">
            <w:pPr>
              <w:spacing w:after="120"/>
              <w:jc w:val="center"/>
            </w:pPr>
          </w:p>
        </w:tc>
        <w:tc>
          <w:tcPr>
            <w:tcW w:w="270" w:type="dxa"/>
            <w:vAlign w:val="center"/>
          </w:tcPr>
          <w:p w14:paraId="26AC1C33" w14:textId="77777777" w:rsidR="005106A6" w:rsidRDefault="005106A6" w:rsidP="0030476B">
            <w:pPr>
              <w:spacing w:after="120"/>
              <w:jc w:val="center"/>
            </w:pPr>
          </w:p>
        </w:tc>
        <w:tc>
          <w:tcPr>
            <w:tcW w:w="2610" w:type="dxa"/>
            <w:gridSpan w:val="2"/>
            <w:tcBorders>
              <w:bottom w:val="single" w:sz="4" w:space="0" w:color="auto"/>
            </w:tcBorders>
            <w:shd w:val="clear" w:color="auto" w:fill="D9D9D9" w:themeFill="background1" w:themeFillShade="D9"/>
            <w:vAlign w:val="center"/>
          </w:tcPr>
          <w:p w14:paraId="1FEC4044" w14:textId="57E5D1BD" w:rsidR="005106A6" w:rsidRDefault="005106A6" w:rsidP="0030476B">
            <w:pPr>
              <w:spacing w:after="120"/>
              <w:jc w:val="center"/>
            </w:pPr>
          </w:p>
        </w:tc>
        <w:tc>
          <w:tcPr>
            <w:tcW w:w="270" w:type="dxa"/>
            <w:vAlign w:val="center"/>
          </w:tcPr>
          <w:p w14:paraId="08AC1DB0" w14:textId="77777777" w:rsidR="005106A6" w:rsidRDefault="005106A6" w:rsidP="0030476B">
            <w:pPr>
              <w:spacing w:after="120"/>
              <w:jc w:val="center"/>
            </w:pPr>
          </w:p>
        </w:tc>
        <w:tc>
          <w:tcPr>
            <w:tcW w:w="2065" w:type="dxa"/>
            <w:gridSpan w:val="2"/>
            <w:tcBorders>
              <w:bottom w:val="single" w:sz="4" w:space="0" w:color="auto"/>
            </w:tcBorders>
            <w:shd w:val="clear" w:color="auto" w:fill="D9D9D9" w:themeFill="background1" w:themeFillShade="D9"/>
            <w:vAlign w:val="center"/>
          </w:tcPr>
          <w:p w14:paraId="456A381C" w14:textId="5315DC2A" w:rsidR="005106A6" w:rsidRDefault="005106A6" w:rsidP="0030476B">
            <w:pPr>
              <w:spacing w:after="120"/>
              <w:jc w:val="center"/>
            </w:pPr>
          </w:p>
        </w:tc>
      </w:tr>
      <w:tr w:rsidR="005106A6" w14:paraId="075D3721" w14:textId="77777777" w:rsidTr="0030476B">
        <w:trPr>
          <w:gridAfter w:val="1"/>
          <w:wAfter w:w="100" w:type="dxa"/>
        </w:trPr>
        <w:tc>
          <w:tcPr>
            <w:tcW w:w="4230" w:type="dxa"/>
            <w:gridSpan w:val="3"/>
            <w:tcBorders>
              <w:top w:val="single" w:sz="4" w:space="0" w:color="auto"/>
            </w:tcBorders>
          </w:tcPr>
          <w:p w14:paraId="26C2D841" w14:textId="47146912" w:rsidR="005106A6" w:rsidRDefault="005106A6" w:rsidP="0030476B">
            <w:pPr>
              <w:spacing w:after="120"/>
              <w:jc w:val="center"/>
            </w:pPr>
            <w:r>
              <w:t>Student Name</w:t>
            </w:r>
          </w:p>
        </w:tc>
        <w:tc>
          <w:tcPr>
            <w:tcW w:w="270" w:type="dxa"/>
          </w:tcPr>
          <w:p w14:paraId="4FB5E97B" w14:textId="77777777" w:rsidR="005106A6" w:rsidRDefault="005106A6" w:rsidP="0030476B">
            <w:pPr>
              <w:spacing w:after="120"/>
              <w:jc w:val="center"/>
            </w:pPr>
          </w:p>
        </w:tc>
        <w:tc>
          <w:tcPr>
            <w:tcW w:w="2610" w:type="dxa"/>
            <w:gridSpan w:val="2"/>
            <w:tcBorders>
              <w:top w:val="single" w:sz="4" w:space="0" w:color="auto"/>
            </w:tcBorders>
          </w:tcPr>
          <w:p w14:paraId="1BEEF12F" w14:textId="06B10267" w:rsidR="005106A6" w:rsidRDefault="005106A6" w:rsidP="0030476B">
            <w:pPr>
              <w:spacing w:after="120"/>
              <w:jc w:val="center"/>
            </w:pPr>
            <w:r>
              <w:t>VIP Team</w:t>
            </w:r>
          </w:p>
        </w:tc>
        <w:tc>
          <w:tcPr>
            <w:tcW w:w="270" w:type="dxa"/>
          </w:tcPr>
          <w:p w14:paraId="50DCA919" w14:textId="77777777" w:rsidR="005106A6" w:rsidRDefault="005106A6" w:rsidP="0030476B">
            <w:pPr>
              <w:spacing w:after="120"/>
              <w:jc w:val="center"/>
            </w:pPr>
          </w:p>
        </w:tc>
        <w:tc>
          <w:tcPr>
            <w:tcW w:w="2065" w:type="dxa"/>
            <w:gridSpan w:val="2"/>
            <w:tcBorders>
              <w:top w:val="single" w:sz="4" w:space="0" w:color="auto"/>
            </w:tcBorders>
          </w:tcPr>
          <w:p w14:paraId="38A75B10" w14:textId="5C94BB27" w:rsidR="005106A6" w:rsidRDefault="005106A6" w:rsidP="0030476B">
            <w:pPr>
              <w:spacing w:after="120"/>
              <w:jc w:val="center"/>
            </w:pPr>
            <w:r>
              <w:t>Semester</w:t>
            </w:r>
          </w:p>
        </w:tc>
      </w:tr>
      <w:tr w:rsidR="00AA49A9" w14:paraId="30BE417A"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349" w:type="dxa"/>
            <w:gridSpan w:val="2"/>
            <w:shd w:val="clear" w:color="auto" w:fill="000000" w:themeFill="text1"/>
            <w:vAlign w:val="center"/>
          </w:tcPr>
          <w:p w14:paraId="3AFB1BDF" w14:textId="5A33C442" w:rsidR="00AA49A9" w:rsidRPr="00AA49A9" w:rsidRDefault="00AA49A9" w:rsidP="00AA49A9">
            <w:pPr>
              <w:jc w:val="center"/>
              <w:rPr>
                <w:b/>
              </w:rPr>
            </w:pPr>
            <w:r w:rsidRPr="00AA49A9">
              <w:rPr>
                <w:b/>
              </w:rPr>
              <w:t xml:space="preserve">VIP Notebook Grading </w:t>
            </w:r>
            <w:proofErr w:type="spellStart"/>
            <w:r w:rsidRPr="00AA49A9">
              <w:rPr>
                <w:b/>
              </w:rPr>
              <w:t>Rubic</w:t>
            </w:r>
            <w:proofErr w:type="spellEnd"/>
          </w:p>
        </w:tc>
        <w:tc>
          <w:tcPr>
            <w:tcW w:w="2180" w:type="dxa"/>
            <w:gridSpan w:val="3"/>
            <w:shd w:val="clear" w:color="auto" w:fill="BFBFBF" w:themeFill="background1" w:themeFillShade="BF"/>
            <w:vAlign w:val="center"/>
          </w:tcPr>
          <w:p w14:paraId="4E690EE8" w14:textId="66FAD312" w:rsidR="00AA49A9" w:rsidRPr="00AA49A9" w:rsidRDefault="00AA49A9" w:rsidP="00AA49A9">
            <w:pPr>
              <w:jc w:val="center"/>
              <w:rPr>
                <w:b/>
              </w:rPr>
            </w:pPr>
            <w:r w:rsidRPr="00AA49A9">
              <w:rPr>
                <w:b/>
              </w:rPr>
              <w:t>Does not meet expectations</w:t>
            </w:r>
          </w:p>
        </w:tc>
        <w:tc>
          <w:tcPr>
            <w:tcW w:w="1966" w:type="dxa"/>
            <w:gridSpan w:val="3"/>
            <w:shd w:val="clear" w:color="auto" w:fill="BFBFBF" w:themeFill="background1" w:themeFillShade="BF"/>
            <w:vAlign w:val="center"/>
          </w:tcPr>
          <w:p w14:paraId="2F6DAC67" w14:textId="66392A00" w:rsidR="00AA49A9" w:rsidRPr="00AA49A9" w:rsidRDefault="00AA49A9" w:rsidP="00AA49A9">
            <w:pPr>
              <w:jc w:val="center"/>
              <w:rPr>
                <w:b/>
              </w:rPr>
            </w:pPr>
            <w:r w:rsidRPr="00AA49A9">
              <w:rPr>
                <w:b/>
              </w:rPr>
              <w:t>Meets expectations</w:t>
            </w:r>
          </w:p>
        </w:tc>
        <w:tc>
          <w:tcPr>
            <w:tcW w:w="2045" w:type="dxa"/>
            <w:gridSpan w:val="2"/>
            <w:shd w:val="clear" w:color="auto" w:fill="BFBFBF" w:themeFill="background1" w:themeFillShade="BF"/>
            <w:vAlign w:val="center"/>
          </w:tcPr>
          <w:p w14:paraId="1D7BC842" w14:textId="7C8A559E" w:rsidR="00AA49A9" w:rsidRPr="00AA49A9" w:rsidRDefault="00AA49A9" w:rsidP="00AA49A9">
            <w:pPr>
              <w:jc w:val="center"/>
              <w:rPr>
                <w:b/>
              </w:rPr>
            </w:pPr>
            <w:r w:rsidRPr="00AA49A9">
              <w:rPr>
                <w:b/>
              </w:rPr>
              <w:t>Exceeds expectations</w:t>
            </w:r>
          </w:p>
        </w:tc>
      </w:tr>
      <w:tr w:rsidR="00CF02AE" w14:paraId="6469CA3E"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val="restart"/>
            <w:vAlign w:val="center"/>
          </w:tcPr>
          <w:p w14:paraId="0DE2B353" w14:textId="363DA1E7" w:rsidR="00BD0469" w:rsidRDefault="00BD0469" w:rsidP="00A67905">
            <w:pPr>
              <w:jc w:val="center"/>
            </w:pPr>
            <w:r>
              <w:t>General Maintenance</w:t>
            </w:r>
            <w:r w:rsidR="00ED6A2D">
              <w:t xml:space="preserve"> (10)</w:t>
            </w:r>
          </w:p>
        </w:tc>
        <w:tc>
          <w:tcPr>
            <w:tcW w:w="1951" w:type="dxa"/>
            <w:vAlign w:val="center"/>
          </w:tcPr>
          <w:p w14:paraId="4D062E00" w14:textId="225D0FF6" w:rsidR="00BD0469" w:rsidRDefault="00BD0469" w:rsidP="00AA49A9">
            <w:pPr>
              <w:jc w:val="center"/>
            </w:pPr>
            <w:r>
              <w:t>Proper format</w:t>
            </w:r>
          </w:p>
        </w:tc>
        <w:tc>
          <w:tcPr>
            <w:tcW w:w="2180" w:type="dxa"/>
            <w:gridSpan w:val="3"/>
            <w:vAlign w:val="center"/>
          </w:tcPr>
          <w:p w14:paraId="011F8E58" w14:textId="1B02F831" w:rsidR="00BD0469" w:rsidRDefault="007434B7" w:rsidP="00AA49A9">
            <w:pPr>
              <w:jc w:val="center"/>
            </w:pPr>
            <w:r w:rsidRPr="00556F14">
              <w:rPr>
                <w:noProof/>
              </w:rPr>
              <w:drawing>
                <wp:inline distT="0" distB="0" distL="0" distR="0" wp14:anchorId="5BF8205A" wp14:editId="58FE1182">
                  <wp:extent cx="506202" cy="301320"/>
                  <wp:effectExtent l="0" t="0" r="8255" b="0"/>
                  <wp:docPr id="17"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0"/>
                          <pic:cNvPicPr>
                            <a:picLocks noChangeAspect="1"/>
                          </pic:cNvPicPr>
                        </pic:nvPicPr>
                        <pic:blipFill>
                          <a:blip r:embed="rId9"/>
                          <a:stretch>
                            <a:fillRect/>
                          </a:stretch>
                        </pic:blipFill>
                        <pic:spPr>
                          <a:xfrm>
                            <a:off x="0" y="0"/>
                            <a:ext cx="506202" cy="301320"/>
                          </a:xfrm>
                          <a:prstGeom prst="rect">
                            <a:avLst/>
                          </a:prstGeom>
                        </pic:spPr>
                      </pic:pic>
                    </a:graphicData>
                  </a:graphic>
                </wp:inline>
              </w:drawing>
            </w:r>
          </w:p>
        </w:tc>
        <w:tc>
          <w:tcPr>
            <w:tcW w:w="1966" w:type="dxa"/>
            <w:gridSpan w:val="3"/>
            <w:vAlign w:val="center"/>
          </w:tcPr>
          <w:p w14:paraId="32A47F5D" w14:textId="3D0D6FAD" w:rsidR="00BD0469" w:rsidRDefault="007434B7" w:rsidP="00AA49A9">
            <w:pPr>
              <w:jc w:val="center"/>
            </w:pPr>
            <w:r w:rsidRPr="00862CA4">
              <w:rPr>
                <w:noProof/>
              </w:rPr>
              <w:drawing>
                <wp:inline distT="0" distB="0" distL="0" distR="0" wp14:anchorId="4782029C" wp14:editId="61AAEE71">
                  <wp:extent cx="506202" cy="302842"/>
                  <wp:effectExtent l="0" t="0" r="8255" b="0"/>
                  <wp:docPr id="19"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1"/>
                          <pic:cNvPicPr>
                            <a:picLocks noChangeAspect="1"/>
                          </pic:cNvPicPr>
                        </pic:nvPicPr>
                        <pic:blipFill>
                          <a:blip r:embed="rId10"/>
                          <a:stretch>
                            <a:fillRect/>
                          </a:stretch>
                        </pic:blipFill>
                        <pic:spPr>
                          <a:xfrm>
                            <a:off x="0" y="0"/>
                            <a:ext cx="506202" cy="302842"/>
                          </a:xfrm>
                          <a:prstGeom prst="rect">
                            <a:avLst/>
                          </a:prstGeom>
                        </pic:spPr>
                      </pic:pic>
                    </a:graphicData>
                  </a:graphic>
                </wp:inline>
              </w:drawing>
            </w:r>
          </w:p>
        </w:tc>
        <w:tc>
          <w:tcPr>
            <w:tcW w:w="2045" w:type="dxa"/>
            <w:gridSpan w:val="2"/>
            <w:vAlign w:val="center"/>
          </w:tcPr>
          <w:p w14:paraId="6BB6F1DE" w14:textId="489BFD98" w:rsidR="00BD0469" w:rsidRDefault="007434B7" w:rsidP="00AA49A9">
            <w:pPr>
              <w:jc w:val="center"/>
            </w:pPr>
            <w:r w:rsidRPr="00862CA4">
              <w:rPr>
                <w:noProof/>
              </w:rPr>
              <w:drawing>
                <wp:inline distT="0" distB="0" distL="0" distR="0" wp14:anchorId="235C7CDF" wp14:editId="2E2F49E2">
                  <wp:extent cx="506202" cy="302842"/>
                  <wp:effectExtent l="0" t="0" r="8255" b="0"/>
                  <wp:docPr id="21"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2"/>
                          <pic:cNvPicPr>
                            <a:picLocks noChangeAspect="1"/>
                          </pic:cNvPicPr>
                        </pic:nvPicPr>
                        <pic:blipFill>
                          <a:blip r:embed="rId11"/>
                          <a:stretch>
                            <a:fillRect/>
                          </a:stretch>
                        </pic:blipFill>
                        <pic:spPr>
                          <a:xfrm>
                            <a:off x="0" y="0"/>
                            <a:ext cx="506202" cy="302842"/>
                          </a:xfrm>
                          <a:prstGeom prst="rect">
                            <a:avLst/>
                          </a:prstGeom>
                        </pic:spPr>
                      </pic:pic>
                    </a:graphicData>
                  </a:graphic>
                </wp:inline>
              </w:drawing>
            </w:r>
          </w:p>
        </w:tc>
      </w:tr>
      <w:tr w:rsidR="00CF02AE" w14:paraId="0A649850"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vAlign w:val="center"/>
          </w:tcPr>
          <w:p w14:paraId="4980A708" w14:textId="77777777" w:rsidR="00BD0469" w:rsidRDefault="00BD0469" w:rsidP="00A67905">
            <w:pPr>
              <w:jc w:val="center"/>
            </w:pPr>
          </w:p>
        </w:tc>
        <w:tc>
          <w:tcPr>
            <w:tcW w:w="1951" w:type="dxa"/>
            <w:vAlign w:val="center"/>
          </w:tcPr>
          <w:p w14:paraId="6794B712" w14:textId="7A43C20A" w:rsidR="00BD0469" w:rsidRDefault="00BD0469" w:rsidP="00AA49A9">
            <w:pPr>
              <w:jc w:val="center"/>
            </w:pPr>
            <w:r>
              <w:t>Regularly Updated</w:t>
            </w:r>
          </w:p>
        </w:tc>
        <w:tc>
          <w:tcPr>
            <w:tcW w:w="2180" w:type="dxa"/>
            <w:gridSpan w:val="3"/>
            <w:vAlign w:val="center"/>
          </w:tcPr>
          <w:p w14:paraId="4F400D39" w14:textId="0F2499C2" w:rsidR="00BD0469" w:rsidRDefault="000470B0" w:rsidP="00AA49A9">
            <w:pPr>
              <w:jc w:val="center"/>
            </w:pPr>
            <w:r w:rsidRPr="000470B0">
              <w:rPr>
                <w:noProof/>
              </w:rPr>
              <w:drawing>
                <wp:inline distT="0" distB="0" distL="0" distR="0" wp14:anchorId="5732D53F" wp14:editId="32735F87">
                  <wp:extent cx="883920" cy="304800"/>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83920" cy="304800"/>
                          </a:xfrm>
                          <a:prstGeom prst="rect">
                            <a:avLst/>
                          </a:prstGeom>
                          <a:noFill/>
                          <a:ln>
                            <a:noFill/>
                          </a:ln>
                        </pic:spPr>
                      </pic:pic>
                    </a:graphicData>
                  </a:graphic>
                </wp:inline>
              </w:drawing>
            </w:r>
          </w:p>
        </w:tc>
        <w:tc>
          <w:tcPr>
            <w:tcW w:w="1966" w:type="dxa"/>
            <w:gridSpan w:val="3"/>
            <w:vAlign w:val="center"/>
          </w:tcPr>
          <w:p w14:paraId="67481BD2" w14:textId="016A6003" w:rsidR="00BD0469" w:rsidRDefault="00457944" w:rsidP="00AA49A9">
            <w:pPr>
              <w:jc w:val="center"/>
            </w:pPr>
            <w:r w:rsidRPr="00457944">
              <w:rPr>
                <w:noProof/>
              </w:rPr>
              <w:drawing>
                <wp:inline distT="0" distB="0" distL="0" distR="0" wp14:anchorId="68F1F541" wp14:editId="255AB83A">
                  <wp:extent cx="881280" cy="304364"/>
                  <wp:effectExtent l="0" t="0" r="0" b="0"/>
                  <wp:docPr id="157"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6"/>
                          <pic:cNvPicPr>
                            <a:picLocks noChangeAspect="1"/>
                          </pic:cNvPicPr>
                        </pic:nvPicPr>
                        <pic:blipFill>
                          <a:blip r:embed="rId13"/>
                          <a:stretch>
                            <a:fillRect/>
                          </a:stretch>
                        </pic:blipFill>
                        <pic:spPr>
                          <a:xfrm>
                            <a:off x="0" y="0"/>
                            <a:ext cx="881280" cy="304364"/>
                          </a:xfrm>
                          <a:prstGeom prst="rect">
                            <a:avLst/>
                          </a:prstGeom>
                        </pic:spPr>
                      </pic:pic>
                    </a:graphicData>
                  </a:graphic>
                </wp:inline>
              </w:drawing>
            </w:r>
          </w:p>
        </w:tc>
        <w:tc>
          <w:tcPr>
            <w:tcW w:w="2045" w:type="dxa"/>
            <w:gridSpan w:val="2"/>
            <w:vAlign w:val="center"/>
          </w:tcPr>
          <w:p w14:paraId="54603881" w14:textId="3DF879BD" w:rsidR="00BD0469" w:rsidRDefault="00457944" w:rsidP="00AA49A9">
            <w:pPr>
              <w:jc w:val="center"/>
            </w:pPr>
            <w:r w:rsidRPr="00457944">
              <w:rPr>
                <w:noProof/>
              </w:rPr>
              <w:drawing>
                <wp:inline distT="0" distB="0" distL="0" distR="0" wp14:anchorId="00632E2B" wp14:editId="77EEC750">
                  <wp:extent cx="736433" cy="302842"/>
                  <wp:effectExtent l="0" t="0" r="0" b="0"/>
                  <wp:docPr id="158"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Picture 157"/>
                          <pic:cNvPicPr>
                            <a:picLocks noChangeAspect="1"/>
                          </pic:cNvPicPr>
                        </pic:nvPicPr>
                        <pic:blipFill>
                          <a:blip r:embed="rId14"/>
                          <a:stretch>
                            <a:fillRect/>
                          </a:stretch>
                        </pic:blipFill>
                        <pic:spPr>
                          <a:xfrm>
                            <a:off x="0" y="0"/>
                            <a:ext cx="736433" cy="302842"/>
                          </a:xfrm>
                          <a:prstGeom prst="rect">
                            <a:avLst/>
                          </a:prstGeom>
                        </pic:spPr>
                      </pic:pic>
                    </a:graphicData>
                  </a:graphic>
                </wp:inline>
              </w:drawing>
            </w:r>
          </w:p>
        </w:tc>
      </w:tr>
      <w:tr w:rsidR="00064EC6" w14:paraId="407951E0"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shd w:val="clear" w:color="auto" w:fill="D9D9D9" w:themeFill="background1" w:themeFillShade="D9"/>
            <w:vAlign w:val="center"/>
          </w:tcPr>
          <w:p w14:paraId="3BC2CE9E" w14:textId="77777777" w:rsidR="00071E0C" w:rsidRDefault="00DF7AC3" w:rsidP="00A67905">
            <w:pPr>
              <w:jc w:val="center"/>
            </w:pPr>
            <w:r>
              <w:t>To-do lists</w:t>
            </w:r>
          </w:p>
          <w:p w14:paraId="5270D34D" w14:textId="653D7EE4" w:rsidR="00ED6A2D" w:rsidRDefault="00ED6A2D" w:rsidP="00A67905">
            <w:pPr>
              <w:jc w:val="center"/>
            </w:pPr>
            <w:r>
              <w:t>(</w:t>
            </w:r>
            <w:r w:rsidR="00F7223C">
              <w:t>5)</w:t>
            </w:r>
          </w:p>
        </w:tc>
        <w:tc>
          <w:tcPr>
            <w:tcW w:w="1951" w:type="dxa"/>
            <w:shd w:val="clear" w:color="auto" w:fill="D9D9D9" w:themeFill="background1" w:themeFillShade="D9"/>
            <w:vAlign w:val="center"/>
          </w:tcPr>
          <w:p w14:paraId="4D67257C" w14:textId="3A834FD8" w:rsidR="00071E0C" w:rsidRDefault="00885CE2" w:rsidP="00AA49A9">
            <w:pPr>
              <w:jc w:val="center"/>
            </w:pPr>
            <w:r>
              <w:t>U</w:t>
            </w:r>
            <w:r w:rsidR="00AF0705">
              <w:t>ti</w:t>
            </w:r>
            <w:r>
              <w:t>l</w:t>
            </w:r>
            <w:r w:rsidR="00AF0705">
              <w:t xml:space="preserve">ization and </w:t>
            </w:r>
            <w:r w:rsidR="00A67905">
              <w:t xml:space="preserve">Regular </w:t>
            </w:r>
            <w:r w:rsidR="00AF0705">
              <w:t>Maintenance</w:t>
            </w:r>
          </w:p>
        </w:tc>
        <w:tc>
          <w:tcPr>
            <w:tcW w:w="2180" w:type="dxa"/>
            <w:gridSpan w:val="3"/>
            <w:shd w:val="clear" w:color="auto" w:fill="D9D9D9" w:themeFill="background1" w:themeFillShade="D9"/>
            <w:vAlign w:val="center"/>
          </w:tcPr>
          <w:p w14:paraId="0915F133" w14:textId="66E25706" w:rsidR="00071E0C" w:rsidRDefault="00556F14" w:rsidP="00AA49A9">
            <w:pPr>
              <w:jc w:val="center"/>
            </w:pPr>
            <w:r w:rsidRPr="00556F14">
              <w:rPr>
                <w:noProof/>
              </w:rPr>
              <w:drawing>
                <wp:inline distT="0" distB="0" distL="0" distR="0" wp14:anchorId="14315DDE" wp14:editId="44EADB93">
                  <wp:extent cx="506202" cy="301320"/>
                  <wp:effectExtent l="0" t="0" r="8255" b="0"/>
                  <wp:docPr id="121"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0"/>
                          <pic:cNvPicPr>
                            <a:picLocks noChangeAspect="1"/>
                          </pic:cNvPicPr>
                        </pic:nvPicPr>
                        <pic:blipFill>
                          <a:blip r:embed="rId9"/>
                          <a:stretch>
                            <a:fillRect/>
                          </a:stretch>
                        </pic:blipFill>
                        <pic:spPr>
                          <a:xfrm>
                            <a:off x="0" y="0"/>
                            <a:ext cx="506202" cy="301320"/>
                          </a:xfrm>
                          <a:prstGeom prst="rect">
                            <a:avLst/>
                          </a:prstGeom>
                        </pic:spPr>
                      </pic:pic>
                    </a:graphicData>
                  </a:graphic>
                </wp:inline>
              </w:drawing>
            </w:r>
          </w:p>
        </w:tc>
        <w:tc>
          <w:tcPr>
            <w:tcW w:w="1966" w:type="dxa"/>
            <w:gridSpan w:val="3"/>
            <w:shd w:val="clear" w:color="auto" w:fill="D9D9D9" w:themeFill="background1" w:themeFillShade="D9"/>
            <w:vAlign w:val="center"/>
          </w:tcPr>
          <w:p w14:paraId="29D2DB44" w14:textId="1E7360BC" w:rsidR="00071E0C" w:rsidRDefault="00862CA4" w:rsidP="00AA49A9">
            <w:pPr>
              <w:jc w:val="center"/>
            </w:pPr>
            <w:r w:rsidRPr="00862CA4">
              <w:rPr>
                <w:noProof/>
              </w:rPr>
              <w:drawing>
                <wp:inline distT="0" distB="0" distL="0" distR="0" wp14:anchorId="4B52C6F7" wp14:editId="41A7D430">
                  <wp:extent cx="506202" cy="302842"/>
                  <wp:effectExtent l="0" t="0" r="8255" b="0"/>
                  <wp:docPr id="122"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1"/>
                          <pic:cNvPicPr>
                            <a:picLocks noChangeAspect="1"/>
                          </pic:cNvPicPr>
                        </pic:nvPicPr>
                        <pic:blipFill>
                          <a:blip r:embed="rId10"/>
                          <a:stretch>
                            <a:fillRect/>
                          </a:stretch>
                        </pic:blipFill>
                        <pic:spPr>
                          <a:xfrm>
                            <a:off x="0" y="0"/>
                            <a:ext cx="506202" cy="302842"/>
                          </a:xfrm>
                          <a:prstGeom prst="rect">
                            <a:avLst/>
                          </a:prstGeom>
                        </pic:spPr>
                      </pic:pic>
                    </a:graphicData>
                  </a:graphic>
                </wp:inline>
              </w:drawing>
            </w:r>
          </w:p>
        </w:tc>
        <w:tc>
          <w:tcPr>
            <w:tcW w:w="2045" w:type="dxa"/>
            <w:gridSpan w:val="2"/>
            <w:shd w:val="clear" w:color="auto" w:fill="D9D9D9" w:themeFill="background1" w:themeFillShade="D9"/>
            <w:vAlign w:val="center"/>
          </w:tcPr>
          <w:p w14:paraId="193279DA" w14:textId="69725B6C" w:rsidR="00071E0C" w:rsidRDefault="00862CA4" w:rsidP="00AA49A9">
            <w:pPr>
              <w:jc w:val="center"/>
            </w:pPr>
            <w:r w:rsidRPr="00862CA4">
              <w:rPr>
                <w:noProof/>
              </w:rPr>
              <w:drawing>
                <wp:inline distT="0" distB="0" distL="0" distR="0" wp14:anchorId="632A3CF0" wp14:editId="6670A2F2">
                  <wp:extent cx="506202" cy="302842"/>
                  <wp:effectExtent l="0" t="0" r="8255" b="0"/>
                  <wp:docPr id="123"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2"/>
                          <pic:cNvPicPr>
                            <a:picLocks noChangeAspect="1"/>
                          </pic:cNvPicPr>
                        </pic:nvPicPr>
                        <pic:blipFill>
                          <a:blip r:embed="rId11"/>
                          <a:stretch>
                            <a:fillRect/>
                          </a:stretch>
                        </pic:blipFill>
                        <pic:spPr>
                          <a:xfrm>
                            <a:off x="0" y="0"/>
                            <a:ext cx="506202" cy="302842"/>
                          </a:xfrm>
                          <a:prstGeom prst="rect">
                            <a:avLst/>
                          </a:prstGeom>
                        </pic:spPr>
                      </pic:pic>
                    </a:graphicData>
                  </a:graphic>
                </wp:inline>
              </w:drawing>
            </w:r>
          </w:p>
        </w:tc>
      </w:tr>
      <w:tr w:rsidR="00064EC6" w14:paraId="0A11F057"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Align w:val="center"/>
          </w:tcPr>
          <w:p w14:paraId="4312EEE5" w14:textId="77777777" w:rsidR="00071E0C" w:rsidRDefault="00AF0705" w:rsidP="00A67905">
            <w:pPr>
              <w:jc w:val="center"/>
            </w:pPr>
            <w:r>
              <w:t>Meeting Notes</w:t>
            </w:r>
          </w:p>
          <w:p w14:paraId="0946C244" w14:textId="40D14E50" w:rsidR="00F7223C" w:rsidRDefault="00064EC6" w:rsidP="00A67905">
            <w:pPr>
              <w:jc w:val="center"/>
            </w:pPr>
            <w:r>
              <w:t>(15)</w:t>
            </w:r>
          </w:p>
        </w:tc>
        <w:tc>
          <w:tcPr>
            <w:tcW w:w="1951" w:type="dxa"/>
            <w:vAlign w:val="center"/>
          </w:tcPr>
          <w:p w14:paraId="7A974D8B" w14:textId="067E9D64" w:rsidR="00071E0C" w:rsidRDefault="00A151F4" w:rsidP="00AA49A9">
            <w:pPr>
              <w:jc w:val="center"/>
            </w:pPr>
            <w:r>
              <w:t>Deta</w:t>
            </w:r>
            <w:r w:rsidR="00D41AA8">
              <w:t>il and Organization</w:t>
            </w:r>
          </w:p>
        </w:tc>
        <w:tc>
          <w:tcPr>
            <w:tcW w:w="2180" w:type="dxa"/>
            <w:gridSpan w:val="3"/>
            <w:vAlign w:val="center"/>
          </w:tcPr>
          <w:p w14:paraId="1986B919" w14:textId="1F369E94" w:rsidR="00071E0C" w:rsidRDefault="00A1138F" w:rsidP="00AA49A9">
            <w:pPr>
              <w:jc w:val="center"/>
            </w:pPr>
            <w:r w:rsidRPr="00A1138F">
              <w:rPr>
                <w:noProof/>
              </w:rPr>
              <w:drawing>
                <wp:inline distT="0" distB="0" distL="0" distR="0" wp14:anchorId="0D6E509C" wp14:editId="5C173707">
                  <wp:extent cx="1247210" cy="302842"/>
                  <wp:effectExtent l="0" t="0" r="0" b="0"/>
                  <wp:docPr id="100"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99"/>
                          <pic:cNvPicPr>
                            <a:picLocks noChangeAspect="1"/>
                          </pic:cNvPicPr>
                        </pic:nvPicPr>
                        <pic:blipFill>
                          <a:blip r:embed="rId15"/>
                          <a:stretch>
                            <a:fillRect/>
                          </a:stretch>
                        </pic:blipFill>
                        <pic:spPr>
                          <a:xfrm>
                            <a:off x="0" y="0"/>
                            <a:ext cx="1247210" cy="302842"/>
                          </a:xfrm>
                          <a:prstGeom prst="rect">
                            <a:avLst/>
                          </a:prstGeom>
                        </pic:spPr>
                      </pic:pic>
                    </a:graphicData>
                  </a:graphic>
                </wp:inline>
              </w:drawing>
            </w:r>
          </w:p>
        </w:tc>
        <w:tc>
          <w:tcPr>
            <w:tcW w:w="1966" w:type="dxa"/>
            <w:gridSpan w:val="3"/>
            <w:vAlign w:val="center"/>
          </w:tcPr>
          <w:p w14:paraId="6077A143" w14:textId="596A76A6" w:rsidR="00071E0C" w:rsidRDefault="00064EC6" w:rsidP="00AA49A9">
            <w:pPr>
              <w:jc w:val="center"/>
            </w:pPr>
            <w:r w:rsidRPr="00064EC6">
              <w:rPr>
                <w:noProof/>
              </w:rPr>
              <w:drawing>
                <wp:inline distT="0" distB="0" distL="0" distR="0" wp14:anchorId="6456943F" wp14:editId="68821BD6">
                  <wp:extent cx="1111511" cy="302842"/>
                  <wp:effectExtent l="0" t="0" r="0" b="0"/>
                  <wp:docPr id="101"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0"/>
                          <pic:cNvPicPr>
                            <a:picLocks noChangeAspect="1"/>
                          </pic:cNvPicPr>
                        </pic:nvPicPr>
                        <pic:blipFill>
                          <a:blip r:embed="rId16"/>
                          <a:stretch>
                            <a:fillRect/>
                          </a:stretch>
                        </pic:blipFill>
                        <pic:spPr>
                          <a:xfrm>
                            <a:off x="0" y="0"/>
                            <a:ext cx="1111511" cy="302842"/>
                          </a:xfrm>
                          <a:prstGeom prst="rect">
                            <a:avLst/>
                          </a:prstGeom>
                        </pic:spPr>
                      </pic:pic>
                    </a:graphicData>
                  </a:graphic>
                </wp:inline>
              </w:drawing>
            </w:r>
          </w:p>
        </w:tc>
        <w:tc>
          <w:tcPr>
            <w:tcW w:w="2045" w:type="dxa"/>
            <w:gridSpan w:val="2"/>
            <w:vAlign w:val="center"/>
          </w:tcPr>
          <w:p w14:paraId="6872757B" w14:textId="4C9F1B13" w:rsidR="00071E0C" w:rsidRDefault="00064EC6" w:rsidP="00AA49A9">
            <w:pPr>
              <w:jc w:val="center"/>
            </w:pPr>
            <w:r w:rsidRPr="00064EC6">
              <w:rPr>
                <w:noProof/>
              </w:rPr>
              <w:drawing>
                <wp:inline distT="0" distB="0" distL="0" distR="0" wp14:anchorId="0EDE8198" wp14:editId="091E67F5">
                  <wp:extent cx="1161826" cy="302842"/>
                  <wp:effectExtent l="0" t="0" r="0" b="0"/>
                  <wp:docPr id="102"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1"/>
                          <pic:cNvPicPr>
                            <a:picLocks noChangeAspect="1"/>
                          </pic:cNvPicPr>
                        </pic:nvPicPr>
                        <pic:blipFill>
                          <a:blip r:embed="rId17"/>
                          <a:stretch>
                            <a:fillRect/>
                          </a:stretch>
                        </pic:blipFill>
                        <pic:spPr>
                          <a:xfrm>
                            <a:off x="0" y="0"/>
                            <a:ext cx="1161826" cy="302842"/>
                          </a:xfrm>
                          <a:prstGeom prst="rect">
                            <a:avLst/>
                          </a:prstGeom>
                        </pic:spPr>
                      </pic:pic>
                    </a:graphicData>
                  </a:graphic>
                </wp:inline>
              </w:drawing>
            </w:r>
          </w:p>
        </w:tc>
      </w:tr>
      <w:tr w:rsidR="00CF02AE" w14:paraId="137D0062"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val="restart"/>
            <w:shd w:val="clear" w:color="auto" w:fill="D9D9D9" w:themeFill="background1" w:themeFillShade="D9"/>
            <w:vAlign w:val="center"/>
          </w:tcPr>
          <w:p w14:paraId="6D3DE85C" w14:textId="29E343AA" w:rsidR="00CF02AE" w:rsidRDefault="00CF02AE" w:rsidP="00A67905">
            <w:pPr>
              <w:ind w:left="-18"/>
              <w:jc w:val="center"/>
            </w:pPr>
            <w:r>
              <w:t>Technical/ Research Notes</w:t>
            </w:r>
          </w:p>
        </w:tc>
        <w:tc>
          <w:tcPr>
            <w:tcW w:w="1951" w:type="dxa"/>
            <w:shd w:val="clear" w:color="auto" w:fill="D9D9D9" w:themeFill="background1" w:themeFillShade="D9"/>
            <w:vAlign w:val="center"/>
          </w:tcPr>
          <w:p w14:paraId="7B07F872" w14:textId="640E8C8C" w:rsidR="00CF02AE" w:rsidRDefault="00CF02AE" w:rsidP="00AA49A9">
            <w:pPr>
              <w:jc w:val="center"/>
            </w:pPr>
            <w:r>
              <w:t>Completed tasks documented in detail</w:t>
            </w:r>
          </w:p>
        </w:tc>
        <w:tc>
          <w:tcPr>
            <w:tcW w:w="2180" w:type="dxa"/>
            <w:gridSpan w:val="3"/>
            <w:shd w:val="clear" w:color="auto" w:fill="D9D9D9" w:themeFill="background1" w:themeFillShade="D9"/>
            <w:vAlign w:val="center"/>
          </w:tcPr>
          <w:p w14:paraId="7BD32452" w14:textId="4FB16E7D" w:rsidR="00CF02AE" w:rsidRDefault="00D23A42" w:rsidP="00AA49A9">
            <w:pPr>
              <w:jc w:val="center"/>
            </w:pPr>
            <w:r w:rsidRPr="00A1138F">
              <w:rPr>
                <w:noProof/>
              </w:rPr>
              <w:drawing>
                <wp:inline distT="0" distB="0" distL="0" distR="0" wp14:anchorId="64E89CC8" wp14:editId="4AD389A9">
                  <wp:extent cx="1247210" cy="302842"/>
                  <wp:effectExtent l="0" t="0" r="0" b="0"/>
                  <wp:docPr id="26"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99"/>
                          <pic:cNvPicPr>
                            <a:picLocks noChangeAspect="1"/>
                          </pic:cNvPicPr>
                        </pic:nvPicPr>
                        <pic:blipFill>
                          <a:blip r:embed="rId15"/>
                          <a:stretch>
                            <a:fillRect/>
                          </a:stretch>
                        </pic:blipFill>
                        <pic:spPr>
                          <a:xfrm>
                            <a:off x="0" y="0"/>
                            <a:ext cx="1247210" cy="302842"/>
                          </a:xfrm>
                          <a:prstGeom prst="rect">
                            <a:avLst/>
                          </a:prstGeom>
                        </pic:spPr>
                      </pic:pic>
                    </a:graphicData>
                  </a:graphic>
                </wp:inline>
              </w:drawing>
            </w:r>
          </w:p>
        </w:tc>
        <w:tc>
          <w:tcPr>
            <w:tcW w:w="1966" w:type="dxa"/>
            <w:gridSpan w:val="3"/>
            <w:shd w:val="clear" w:color="auto" w:fill="D9D9D9" w:themeFill="background1" w:themeFillShade="D9"/>
            <w:vAlign w:val="center"/>
          </w:tcPr>
          <w:p w14:paraId="6E25682E" w14:textId="50E445A3" w:rsidR="00CF02AE" w:rsidRDefault="00D23A42" w:rsidP="00AA49A9">
            <w:pPr>
              <w:jc w:val="center"/>
            </w:pPr>
            <w:r w:rsidRPr="00064EC6">
              <w:rPr>
                <w:noProof/>
              </w:rPr>
              <w:drawing>
                <wp:inline distT="0" distB="0" distL="0" distR="0" wp14:anchorId="605069A9" wp14:editId="07F2645F">
                  <wp:extent cx="1111511" cy="302842"/>
                  <wp:effectExtent l="0" t="0" r="0" b="0"/>
                  <wp:docPr id="27"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0"/>
                          <pic:cNvPicPr>
                            <a:picLocks noChangeAspect="1"/>
                          </pic:cNvPicPr>
                        </pic:nvPicPr>
                        <pic:blipFill>
                          <a:blip r:embed="rId16"/>
                          <a:stretch>
                            <a:fillRect/>
                          </a:stretch>
                        </pic:blipFill>
                        <pic:spPr>
                          <a:xfrm>
                            <a:off x="0" y="0"/>
                            <a:ext cx="1111511" cy="302842"/>
                          </a:xfrm>
                          <a:prstGeom prst="rect">
                            <a:avLst/>
                          </a:prstGeom>
                        </pic:spPr>
                      </pic:pic>
                    </a:graphicData>
                  </a:graphic>
                </wp:inline>
              </w:drawing>
            </w:r>
          </w:p>
        </w:tc>
        <w:tc>
          <w:tcPr>
            <w:tcW w:w="2045" w:type="dxa"/>
            <w:gridSpan w:val="2"/>
            <w:shd w:val="clear" w:color="auto" w:fill="D9D9D9" w:themeFill="background1" w:themeFillShade="D9"/>
            <w:vAlign w:val="center"/>
          </w:tcPr>
          <w:p w14:paraId="2C1A996F" w14:textId="2CCFCFCD" w:rsidR="00CF02AE" w:rsidRDefault="00D23A42" w:rsidP="00AA49A9">
            <w:pPr>
              <w:jc w:val="center"/>
            </w:pPr>
            <w:r w:rsidRPr="00064EC6">
              <w:rPr>
                <w:noProof/>
              </w:rPr>
              <w:drawing>
                <wp:inline distT="0" distB="0" distL="0" distR="0" wp14:anchorId="3B63C5B0" wp14:editId="7DA3BF16">
                  <wp:extent cx="1161826" cy="302842"/>
                  <wp:effectExtent l="0" t="0" r="0" b="0"/>
                  <wp:docPr id="28"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1"/>
                          <pic:cNvPicPr>
                            <a:picLocks noChangeAspect="1"/>
                          </pic:cNvPicPr>
                        </pic:nvPicPr>
                        <pic:blipFill>
                          <a:blip r:embed="rId17"/>
                          <a:stretch>
                            <a:fillRect/>
                          </a:stretch>
                        </pic:blipFill>
                        <pic:spPr>
                          <a:xfrm>
                            <a:off x="0" y="0"/>
                            <a:ext cx="1161826" cy="302842"/>
                          </a:xfrm>
                          <a:prstGeom prst="rect">
                            <a:avLst/>
                          </a:prstGeom>
                        </pic:spPr>
                      </pic:pic>
                    </a:graphicData>
                  </a:graphic>
                </wp:inline>
              </w:drawing>
            </w:r>
          </w:p>
        </w:tc>
      </w:tr>
      <w:tr w:rsidR="00CF02AE" w14:paraId="4BA823C9"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shd w:val="clear" w:color="auto" w:fill="D9D9D9" w:themeFill="background1" w:themeFillShade="D9"/>
            <w:vAlign w:val="center"/>
          </w:tcPr>
          <w:p w14:paraId="183CFA81" w14:textId="77777777" w:rsidR="00CF02AE" w:rsidRDefault="00CF02AE" w:rsidP="00A67905">
            <w:pPr>
              <w:ind w:left="-18"/>
              <w:jc w:val="center"/>
            </w:pPr>
          </w:p>
        </w:tc>
        <w:tc>
          <w:tcPr>
            <w:tcW w:w="1951" w:type="dxa"/>
            <w:shd w:val="clear" w:color="auto" w:fill="D9D9D9" w:themeFill="background1" w:themeFillShade="D9"/>
            <w:vAlign w:val="center"/>
          </w:tcPr>
          <w:p w14:paraId="7662E92C" w14:textId="569A491C" w:rsidR="00CF02AE" w:rsidRDefault="00CF02AE" w:rsidP="00AA49A9">
            <w:pPr>
              <w:jc w:val="center"/>
            </w:pPr>
            <w:r>
              <w:t>References and resources fully cited</w:t>
            </w:r>
          </w:p>
        </w:tc>
        <w:tc>
          <w:tcPr>
            <w:tcW w:w="2180" w:type="dxa"/>
            <w:gridSpan w:val="3"/>
            <w:shd w:val="clear" w:color="auto" w:fill="D9D9D9" w:themeFill="background1" w:themeFillShade="D9"/>
            <w:vAlign w:val="center"/>
          </w:tcPr>
          <w:p w14:paraId="4B9833AC" w14:textId="3972AE3D" w:rsidR="00CF02AE" w:rsidRDefault="00D23A42" w:rsidP="00AA49A9">
            <w:pPr>
              <w:jc w:val="center"/>
            </w:pPr>
            <w:r w:rsidRPr="00556F14">
              <w:rPr>
                <w:noProof/>
              </w:rPr>
              <w:drawing>
                <wp:inline distT="0" distB="0" distL="0" distR="0" wp14:anchorId="7F931C51" wp14:editId="49B25E8A">
                  <wp:extent cx="506202" cy="301320"/>
                  <wp:effectExtent l="0" t="0" r="8255" b="0"/>
                  <wp:docPr id="29"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0"/>
                          <pic:cNvPicPr>
                            <a:picLocks noChangeAspect="1"/>
                          </pic:cNvPicPr>
                        </pic:nvPicPr>
                        <pic:blipFill>
                          <a:blip r:embed="rId9"/>
                          <a:stretch>
                            <a:fillRect/>
                          </a:stretch>
                        </pic:blipFill>
                        <pic:spPr>
                          <a:xfrm>
                            <a:off x="0" y="0"/>
                            <a:ext cx="506202" cy="301320"/>
                          </a:xfrm>
                          <a:prstGeom prst="rect">
                            <a:avLst/>
                          </a:prstGeom>
                        </pic:spPr>
                      </pic:pic>
                    </a:graphicData>
                  </a:graphic>
                </wp:inline>
              </w:drawing>
            </w:r>
          </w:p>
        </w:tc>
        <w:tc>
          <w:tcPr>
            <w:tcW w:w="1966" w:type="dxa"/>
            <w:gridSpan w:val="3"/>
            <w:shd w:val="clear" w:color="auto" w:fill="D9D9D9" w:themeFill="background1" w:themeFillShade="D9"/>
            <w:vAlign w:val="center"/>
          </w:tcPr>
          <w:p w14:paraId="29031C89" w14:textId="5F179A2C" w:rsidR="00CF02AE" w:rsidRDefault="00D23A42" w:rsidP="00AA49A9">
            <w:pPr>
              <w:jc w:val="center"/>
            </w:pPr>
            <w:r w:rsidRPr="00862CA4">
              <w:rPr>
                <w:noProof/>
              </w:rPr>
              <w:drawing>
                <wp:inline distT="0" distB="0" distL="0" distR="0" wp14:anchorId="27828385" wp14:editId="54FC509E">
                  <wp:extent cx="506202" cy="302842"/>
                  <wp:effectExtent l="0" t="0" r="8255" b="0"/>
                  <wp:docPr id="30"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1"/>
                          <pic:cNvPicPr>
                            <a:picLocks noChangeAspect="1"/>
                          </pic:cNvPicPr>
                        </pic:nvPicPr>
                        <pic:blipFill>
                          <a:blip r:embed="rId10"/>
                          <a:stretch>
                            <a:fillRect/>
                          </a:stretch>
                        </pic:blipFill>
                        <pic:spPr>
                          <a:xfrm>
                            <a:off x="0" y="0"/>
                            <a:ext cx="506202" cy="302842"/>
                          </a:xfrm>
                          <a:prstGeom prst="rect">
                            <a:avLst/>
                          </a:prstGeom>
                        </pic:spPr>
                      </pic:pic>
                    </a:graphicData>
                  </a:graphic>
                </wp:inline>
              </w:drawing>
            </w:r>
          </w:p>
        </w:tc>
        <w:tc>
          <w:tcPr>
            <w:tcW w:w="2045" w:type="dxa"/>
            <w:gridSpan w:val="2"/>
            <w:shd w:val="clear" w:color="auto" w:fill="D9D9D9" w:themeFill="background1" w:themeFillShade="D9"/>
            <w:vAlign w:val="center"/>
          </w:tcPr>
          <w:p w14:paraId="776A7F72" w14:textId="46D9233A" w:rsidR="00CF02AE" w:rsidRDefault="00D23A42" w:rsidP="00AA49A9">
            <w:pPr>
              <w:jc w:val="center"/>
            </w:pPr>
            <w:r w:rsidRPr="00862CA4">
              <w:rPr>
                <w:noProof/>
              </w:rPr>
              <w:drawing>
                <wp:inline distT="0" distB="0" distL="0" distR="0" wp14:anchorId="13294522" wp14:editId="314DF3C2">
                  <wp:extent cx="506202" cy="302842"/>
                  <wp:effectExtent l="0" t="0" r="8255" b="0"/>
                  <wp:docPr id="31"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2"/>
                          <pic:cNvPicPr>
                            <a:picLocks noChangeAspect="1"/>
                          </pic:cNvPicPr>
                        </pic:nvPicPr>
                        <pic:blipFill>
                          <a:blip r:embed="rId11"/>
                          <a:stretch>
                            <a:fillRect/>
                          </a:stretch>
                        </pic:blipFill>
                        <pic:spPr>
                          <a:xfrm>
                            <a:off x="0" y="0"/>
                            <a:ext cx="506202" cy="302842"/>
                          </a:xfrm>
                          <a:prstGeom prst="rect">
                            <a:avLst/>
                          </a:prstGeom>
                        </pic:spPr>
                      </pic:pic>
                    </a:graphicData>
                  </a:graphic>
                </wp:inline>
              </w:drawing>
            </w:r>
          </w:p>
        </w:tc>
      </w:tr>
      <w:tr w:rsidR="00CF02AE" w14:paraId="286BADC8"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shd w:val="clear" w:color="auto" w:fill="D9D9D9" w:themeFill="background1" w:themeFillShade="D9"/>
            <w:vAlign w:val="center"/>
          </w:tcPr>
          <w:p w14:paraId="32A6FFF1" w14:textId="77777777" w:rsidR="00CF02AE" w:rsidRDefault="00CF02AE" w:rsidP="00A67905">
            <w:pPr>
              <w:ind w:left="-18"/>
              <w:jc w:val="center"/>
            </w:pPr>
          </w:p>
        </w:tc>
        <w:tc>
          <w:tcPr>
            <w:tcW w:w="1951" w:type="dxa"/>
            <w:shd w:val="clear" w:color="auto" w:fill="D9D9D9" w:themeFill="background1" w:themeFillShade="D9"/>
            <w:vAlign w:val="center"/>
          </w:tcPr>
          <w:p w14:paraId="4BB58868" w14:textId="724AB27A" w:rsidR="00CF02AE" w:rsidRDefault="004B7A19" w:rsidP="00AA49A9">
            <w:pPr>
              <w:jc w:val="center"/>
            </w:pPr>
            <w:r>
              <w:t>Team</w:t>
            </w:r>
            <w:r w:rsidR="00CF02AE">
              <w:t xml:space="preserve"> </w:t>
            </w:r>
            <w:r>
              <w:t xml:space="preserve">efforts </w:t>
            </w:r>
            <w:r w:rsidR="00956130">
              <w:t>credited</w:t>
            </w:r>
            <w:r w:rsidR="00CF02AE">
              <w:t xml:space="preserve"> and clearly </w:t>
            </w:r>
            <w:r>
              <w:t xml:space="preserve">distinguished </w:t>
            </w:r>
            <w:r w:rsidR="00CF02AE">
              <w:t>from individual contributions.</w:t>
            </w:r>
          </w:p>
        </w:tc>
        <w:tc>
          <w:tcPr>
            <w:tcW w:w="2180" w:type="dxa"/>
            <w:gridSpan w:val="3"/>
            <w:shd w:val="clear" w:color="auto" w:fill="D9D9D9" w:themeFill="background1" w:themeFillShade="D9"/>
            <w:vAlign w:val="center"/>
          </w:tcPr>
          <w:p w14:paraId="0E3EDF0B" w14:textId="0363013D" w:rsidR="00CF02AE" w:rsidRDefault="005E1450" w:rsidP="00AA49A9">
            <w:pPr>
              <w:jc w:val="center"/>
            </w:pPr>
            <w:r w:rsidRPr="000470B0">
              <w:rPr>
                <w:noProof/>
              </w:rPr>
              <w:drawing>
                <wp:inline distT="0" distB="0" distL="0" distR="0" wp14:anchorId="083328A7" wp14:editId="2DAB3795">
                  <wp:extent cx="883920" cy="304800"/>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83920" cy="304800"/>
                          </a:xfrm>
                          <a:prstGeom prst="rect">
                            <a:avLst/>
                          </a:prstGeom>
                          <a:noFill/>
                          <a:ln>
                            <a:noFill/>
                          </a:ln>
                        </pic:spPr>
                      </pic:pic>
                    </a:graphicData>
                  </a:graphic>
                </wp:inline>
              </w:drawing>
            </w:r>
          </w:p>
        </w:tc>
        <w:tc>
          <w:tcPr>
            <w:tcW w:w="1966" w:type="dxa"/>
            <w:gridSpan w:val="3"/>
            <w:shd w:val="clear" w:color="auto" w:fill="D9D9D9" w:themeFill="background1" w:themeFillShade="D9"/>
            <w:vAlign w:val="center"/>
          </w:tcPr>
          <w:p w14:paraId="1CFF53A2" w14:textId="63516365" w:rsidR="00CF02AE" w:rsidRDefault="005E1450" w:rsidP="00AA49A9">
            <w:pPr>
              <w:jc w:val="center"/>
            </w:pPr>
            <w:r w:rsidRPr="00457944">
              <w:rPr>
                <w:noProof/>
              </w:rPr>
              <w:drawing>
                <wp:inline distT="0" distB="0" distL="0" distR="0" wp14:anchorId="445F01EB" wp14:editId="0BD96140">
                  <wp:extent cx="881280" cy="304364"/>
                  <wp:effectExtent l="0" t="0" r="0" b="0"/>
                  <wp:docPr id="43"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6"/>
                          <pic:cNvPicPr>
                            <a:picLocks noChangeAspect="1"/>
                          </pic:cNvPicPr>
                        </pic:nvPicPr>
                        <pic:blipFill>
                          <a:blip r:embed="rId13"/>
                          <a:stretch>
                            <a:fillRect/>
                          </a:stretch>
                        </pic:blipFill>
                        <pic:spPr>
                          <a:xfrm>
                            <a:off x="0" y="0"/>
                            <a:ext cx="881280" cy="304364"/>
                          </a:xfrm>
                          <a:prstGeom prst="rect">
                            <a:avLst/>
                          </a:prstGeom>
                        </pic:spPr>
                      </pic:pic>
                    </a:graphicData>
                  </a:graphic>
                </wp:inline>
              </w:drawing>
            </w:r>
          </w:p>
        </w:tc>
        <w:tc>
          <w:tcPr>
            <w:tcW w:w="2045" w:type="dxa"/>
            <w:gridSpan w:val="2"/>
            <w:shd w:val="clear" w:color="auto" w:fill="D9D9D9" w:themeFill="background1" w:themeFillShade="D9"/>
            <w:vAlign w:val="center"/>
          </w:tcPr>
          <w:p w14:paraId="0A382EE5" w14:textId="34324E0E" w:rsidR="00CF02AE" w:rsidRDefault="005E1450" w:rsidP="00AA49A9">
            <w:pPr>
              <w:jc w:val="center"/>
            </w:pPr>
            <w:r w:rsidRPr="00457944">
              <w:rPr>
                <w:noProof/>
              </w:rPr>
              <w:drawing>
                <wp:inline distT="0" distB="0" distL="0" distR="0" wp14:anchorId="08E93AB1" wp14:editId="767D5657">
                  <wp:extent cx="736433" cy="302842"/>
                  <wp:effectExtent l="0" t="0" r="0" b="0"/>
                  <wp:docPr id="44"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Picture 157"/>
                          <pic:cNvPicPr>
                            <a:picLocks noChangeAspect="1"/>
                          </pic:cNvPicPr>
                        </pic:nvPicPr>
                        <pic:blipFill>
                          <a:blip r:embed="rId14"/>
                          <a:stretch>
                            <a:fillRect/>
                          </a:stretch>
                        </pic:blipFill>
                        <pic:spPr>
                          <a:xfrm>
                            <a:off x="0" y="0"/>
                            <a:ext cx="736433" cy="302842"/>
                          </a:xfrm>
                          <a:prstGeom prst="rect">
                            <a:avLst/>
                          </a:prstGeom>
                        </pic:spPr>
                      </pic:pic>
                    </a:graphicData>
                  </a:graphic>
                </wp:inline>
              </w:drawing>
            </w:r>
          </w:p>
        </w:tc>
      </w:tr>
      <w:tr w:rsidR="004B7A19" w14:paraId="3901BC59"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tcBorders>
              <w:bottom w:val="single" w:sz="4" w:space="0" w:color="auto"/>
            </w:tcBorders>
            <w:vAlign w:val="center"/>
          </w:tcPr>
          <w:p w14:paraId="6FBC1F2C" w14:textId="6998872C" w:rsidR="004B7A19" w:rsidRDefault="00801201" w:rsidP="00A67905">
            <w:pPr>
              <w:ind w:left="-18"/>
              <w:jc w:val="center"/>
            </w:pPr>
            <w:r>
              <w:t>Ref</w:t>
            </w:r>
            <w:r w:rsidR="00073069">
              <w:t>l</w:t>
            </w:r>
            <w:r>
              <w:t>ections</w:t>
            </w:r>
          </w:p>
        </w:tc>
        <w:tc>
          <w:tcPr>
            <w:tcW w:w="1951" w:type="dxa"/>
            <w:tcBorders>
              <w:bottom w:val="single" w:sz="4" w:space="0" w:color="auto"/>
            </w:tcBorders>
            <w:vAlign w:val="center"/>
          </w:tcPr>
          <w:p w14:paraId="1F04C217" w14:textId="6A0B4B8A" w:rsidR="004B7A19" w:rsidRDefault="003F1549" w:rsidP="00AA49A9">
            <w:pPr>
              <w:jc w:val="center"/>
            </w:pPr>
            <w:r>
              <w:t>Periodic reflections</w:t>
            </w:r>
            <w:r w:rsidR="00C5115D">
              <w:t xml:space="preserve"> on</w:t>
            </w:r>
            <w:r w:rsidR="00707768">
              <w:t xml:space="preserve"> </w:t>
            </w:r>
            <w:r>
              <w:t>directions,</w:t>
            </w:r>
            <w:r w:rsidR="006D0AFD">
              <w:t xml:space="preserve"> progress,</w:t>
            </w:r>
            <w:r w:rsidR="006F3385">
              <w:t xml:space="preserve"> </w:t>
            </w:r>
            <w:r w:rsidR="00EF51F6">
              <w:t xml:space="preserve">and </w:t>
            </w:r>
            <w:r w:rsidR="00C5115D">
              <w:t>outcomes of decisions</w:t>
            </w:r>
          </w:p>
        </w:tc>
        <w:tc>
          <w:tcPr>
            <w:tcW w:w="2180" w:type="dxa"/>
            <w:gridSpan w:val="3"/>
            <w:tcBorders>
              <w:bottom w:val="single" w:sz="4" w:space="0" w:color="auto"/>
            </w:tcBorders>
            <w:vAlign w:val="center"/>
          </w:tcPr>
          <w:p w14:paraId="14969D70" w14:textId="4557F147" w:rsidR="004B7A19" w:rsidRDefault="00E25F58" w:rsidP="00AA49A9">
            <w:pPr>
              <w:jc w:val="center"/>
            </w:pPr>
            <w:r w:rsidRPr="000470B0">
              <w:rPr>
                <w:noProof/>
              </w:rPr>
              <w:drawing>
                <wp:inline distT="0" distB="0" distL="0" distR="0" wp14:anchorId="59D00CA7" wp14:editId="1D825709">
                  <wp:extent cx="883920" cy="304800"/>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83920" cy="304800"/>
                          </a:xfrm>
                          <a:prstGeom prst="rect">
                            <a:avLst/>
                          </a:prstGeom>
                          <a:noFill/>
                          <a:ln>
                            <a:noFill/>
                          </a:ln>
                        </pic:spPr>
                      </pic:pic>
                    </a:graphicData>
                  </a:graphic>
                </wp:inline>
              </w:drawing>
            </w:r>
          </w:p>
        </w:tc>
        <w:tc>
          <w:tcPr>
            <w:tcW w:w="1966" w:type="dxa"/>
            <w:gridSpan w:val="3"/>
            <w:tcBorders>
              <w:bottom w:val="single" w:sz="4" w:space="0" w:color="auto"/>
            </w:tcBorders>
            <w:vAlign w:val="center"/>
          </w:tcPr>
          <w:p w14:paraId="71228430" w14:textId="4681DFC2" w:rsidR="004B7A19" w:rsidRDefault="00E25F58" w:rsidP="00AA49A9">
            <w:pPr>
              <w:jc w:val="center"/>
            </w:pPr>
            <w:r w:rsidRPr="00457944">
              <w:rPr>
                <w:noProof/>
              </w:rPr>
              <w:drawing>
                <wp:inline distT="0" distB="0" distL="0" distR="0" wp14:anchorId="7F72002C" wp14:editId="537D8B00">
                  <wp:extent cx="881280" cy="304364"/>
                  <wp:effectExtent l="0" t="0" r="0" b="0"/>
                  <wp:docPr id="46" name="Picture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Picture 156"/>
                          <pic:cNvPicPr>
                            <a:picLocks noChangeAspect="1"/>
                          </pic:cNvPicPr>
                        </pic:nvPicPr>
                        <pic:blipFill>
                          <a:blip r:embed="rId13"/>
                          <a:stretch>
                            <a:fillRect/>
                          </a:stretch>
                        </pic:blipFill>
                        <pic:spPr>
                          <a:xfrm>
                            <a:off x="0" y="0"/>
                            <a:ext cx="881280" cy="304364"/>
                          </a:xfrm>
                          <a:prstGeom prst="rect">
                            <a:avLst/>
                          </a:prstGeom>
                        </pic:spPr>
                      </pic:pic>
                    </a:graphicData>
                  </a:graphic>
                </wp:inline>
              </w:drawing>
            </w:r>
          </w:p>
        </w:tc>
        <w:tc>
          <w:tcPr>
            <w:tcW w:w="2045" w:type="dxa"/>
            <w:gridSpan w:val="2"/>
            <w:tcBorders>
              <w:bottom w:val="single" w:sz="4" w:space="0" w:color="auto"/>
            </w:tcBorders>
            <w:vAlign w:val="center"/>
          </w:tcPr>
          <w:p w14:paraId="54360F9C" w14:textId="7EE26A3E" w:rsidR="004B7A19" w:rsidRDefault="00E25F58" w:rsidP="00AA49A9">
            <w:pPr>
              <w:jc w:val="center"/>
            </w:pPr>
            <w:r w:rsidRPr="00457944">
              <w:rPr>
                <w:noProof/>
              </w:rPr>
              <w:drawing>
                <wp:inline distT="0" distB="0" distL="0" distR="0" wp14:anchorId="4F12CBD3" wp14:editId="1F224EDF">
                  <wp:extent cx="736433" cy="302842"/>
                  <wp:effectExtent l="0" t="0" r="0" b="0"/>
                  <wp:docPr id="45" name="Picture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Picture 157"/>
                          <pic:cNvPicPr>
                            <a:picLocks noChangeAspect="1"/>
                          </pic:cNvPicPr>
                        </pic:nvPicPr>
                        <pic:blipFill>
                          <a:blip r:embed="rId14"/>
                          <a:stretch>
                            <a:fillRect/>
                          </a:stretch>
                        </pic:blipFill>
                        <pic:spPr>
                          <a:xfrm>
                            <a:off x="0" y="0"/>
                            <a:ext cx="736433" cy="302842"/>
                          </a:xfrm>
                          <a:prstGeom prst="rect">
                            <a:avLst/>
                          </a:prstGeom>
                        </pic:spPr>
                      </pic:pic>
                    </a:graphicData>
                  </a:graphic>
                </wp:inline>
              </w:drawing>
            </w:r>
          </w:p>
        </w:tc>
      </w:tr>
      <w:tr w:rsidR="00A67905" w14:paraId="674A9541"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val="restart"/>
            <w:shd w:val="clear" w:color="auto" w:fill="D9D9D9" w:themeFill="background1" w:themeFillShade="D9"/>
            <w:vAlign w:val="center"/>
          </w:tcPr>
          <w:p w14:paraId="5515E87E" w14:textId="1D8B3D94" w:rsidR="00A67905" w:rsidRDefault="00A67905" w:rsidP="00A67905">
            <w:pPr>
              <w:ind w:left="-18"/>
              <w:jc w:val="center"/>
            </w:pPr>
            <w:r>
              <w:t>Usability</w:t>
            </w:r>
          </w:p>
        </w:tc>
        <w:tc>
          <w:tcPr>
            <w:tcW w:w="1951" w:type="dxa"/>
            <w:shd w:val="clear" w:color="auto" w:fill="D9D9D9" w:themeFill="background1" w:themeFillShade="D9"/>
            <w:vAlign w:val="center"/>
          </w:tcPr>
          <w:p w14:paraId="4484FED1" w14:textId="1DF25D88" w:rsidR="00A67905" w:rsidRDefault="00A67905" w:rsidP="00AA49A9">
            <w:pPr>
              <w:jc w:val="center"/>
            </w:pPr>
            <w:r>
              <w:t>Neatness</w:t>
            </w:r>
          </w:p>
        </w:tc>
        <w:tc>
          <w:tcPr>
            <w:tcW w:w="2180" w:type="dxa"/>
            <w:gridSpan w:val="3"/>
            <w:shd w:val="clear" w:color="auto" w:fill="D9D9D9" w:themeFill="background1" w:themeFillShade="D9"/>
            <w:vAlign w:val="center"/>
          </w:tcPr>
          <w:p w14:paraId="3D3077FC" w14:textId="3D08CAD1" w:rsidR="00A67905" w:rsidRDefault="00932EBF" w:rsidP="00AA49A9">
            <w:pPr>
              <w:jc w:val="center"/>
            </w:pPr>
            <w:r w:rsidRPr="00556F14">
              <w:rPr>
                <w:noProof/>
              </w:rPr>
              <w:drawing>
                <wp:inline distT="0" distB="0" distL="0" distR="0" wp14:anchorId="1559799D" wp14:editId="249B2CAA">
                  <wp:extent cx="506202" cy="301320"/>
                  <wp:effectExtent l="0" t="0" r="8255" b="0"/>
                  <wp:docPr id="33"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0"/>
                          <pic:cNvPicPr>
                            <a:picLocks noChangeAspect="1"/>
                          </pic:cNvPicPr>
                        </pic:nvPicPr>
                        <pic:blipFill>
                          <a:blip r:embed="rId9"/>
                          <a:stretch>
                            <a:fillRect/>
                          </a:stretch>
                        </pic:blipFill>
                        <pic:spPr>
                          <a:xfrm>
                            <a:off x="0" y="0"/>
                            <a:ext cx="506202" cy="301320"/>
                          </a:xfrm>
                          <a:prstGeom prst="rect">
                            <a:avLst/>
                          </a:prstGeom>
                        </pic:spPr>
                      </pic:pic>
                    </a:graphicData>
                  </a:graphic>
                </wp:inline>
              </w:drawing>
            </w:r>
          </w:p>
        </w:tc>
        <w:tc>
          <w:tcPr>
            <w:tcW w:w="1966" w:type="dxa"/>
            <w:gridSpan w:val="3"/>
            <w:shd w:val="clear" w:color="auto" w:fill="D9D9D9" w:themeFill="background1" w:themeFillShade="D9"/>
            <w:vAlign w:val="center"/>
          </w:tcPr>
          <w:p w14:paraId="0777D325" w14:textId="5E2A9E29" w:rsidR="00A67905" w:rsidRDefault="00932EBF" w:rsidP="00AA49A9">
            <w:pPr>
              <w:jc w:val="center"/>
            </w:pPr>
            <w:r w:rsidRPr="00862CA4">
              <w:rPr>
                <w:noProof/>
              </w:rPr>
              <w:drawing>
                <wp:inline distT="0" distB="0" distL="0" distR="0" wp14:anchorId="24026FD3" wp14:editId="0C88BED5">
                  <wp:extent cx="506202" cy="302842"/>
                  <wp:effectExtent l="0" t="0" r="8255" b="0"/>
                  <wp:docPr id="35"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1"/>
                          <pic:cNvPicPr>
                            <a:picLocks noChangeAspect="1"/>
                          </pic:cNvPicPr>
                        </pic:nvPicPr>
                        <pic:blipFill>
                          <a:blip r:embed="rId10"/>
                          <a:stretch>
                            <a:fillRect/>
                          </a:stretch>
                        </pic:blipFill>
                        <pic:spPr>
                          <a:xfrm>
                            <a:off x="0" y="0"/>
                            <a:ext cx="506202" cy="302842"/>
                          </a:xfrm>
                          <a:prstGeom prst="rect">
                            <a:avLst/>
                          </a:prstGeom>
                        </pic:spPr>
                      </pic:pic>
                    </a:graphicData>
                  </a:graphic>
                </wp:inline>
              </w:drawing>
            </w:r>
          </w:p>
        </w:tc>
        <w:tc>
          <w:tcPr>
            <w:tcW w:w="2045" w:type="dxa"/>
            <w:gridSpan w:val="2"/>
            <w:shd w:val="clear" w:color="auto" w:fill="D9D9D9" w:themeFill="background1" w:themeFillShade="D9"/>
            <w:vAlign w:val="center"/>
          </w:tcPr>
          <w:p w14:paraId="1AEBE8B1" w14:textId="273F5AD6" w:rsidR="00A67905" w:rsidRDefault="00932EBF" w:rsidP="00AA49A9">
            <w:pPr>
              <w:jc w:val="center"/>
            </w:pPr>
            <w:r w:rsidRPr="00862CA4">
              <w:rPr>
                <w:noProof/>
              </w:rPr>
              <w:drawing>
                <wp:inline distT="0" distB="0" distL="0" distR="0" wp14:anchorId="448C8501" wp14:editId="5DD75938">
                  <wp:extent cx="506202" cy="302842"/>
                  <wp:effectExtent l="0" t="0" r="8255" b="0"/>
                  <wp:docPr id="37"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2"/>
                          <pic:cNvPicPr>
                            <a:picLocks noChangeAspect="1"/>
                          </pic:cNvPicPr>
                        </pic:nvPicPr>
                        <pic:blipFill>
                          <a:blip r:embed="rId11"/>
                          <a:stretch>
                            <a:fillRect/>
                          </a:stretch>
                        </pic:blipFill>
                        <pic:spPr>
                          <a:xfrm>
                            <a:off x="0" y="0"/>
                            <a:ext cx="506202" cy="302842"/>
                          </a:xfrm>
                          <a:prstGeom prst="rect">
                            <a:avLst/>
                          </a:prstGeom>
                        </pic:spPr>
                      </pic:pic>
                    </a:graphicData>
                  </a:graphic>
                </wp:inline>
              </w:drawing>
            </w:r>
          </w:p>
        </w:tc>
      </w:tr>
      <w:tr w:rsidR="00A67905" w14:paraId="2C9677EC"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shd w:val="clear" w:color="auto" w:fill="D9D9D9" w:themeFill="background1" w:themeFillShade="D9"/>
            <w:vAlign w:val="center"/>
          </w:tcPr>
          <w:p w14:paraId="18E6983F" w14:textId="77777777" w:rsidR="00A67905" w:rsidRDefault="00A67905" w:rsidP="00A67905">
            <w:pPr>
              <w:ind w:left="-18"/>
              <w:jc w:val="center"/>
            </w:pPr>
          </w:p>
        </w:tc>
        <w:tc>
          <w:tcPr>
            <w:tcW w:w="1951" w:type="dxa"/>
            <w:shd w:val="clear" w:color="auto" w:fill="D9D9D9" w:themeFill="background1" w:themeFillShade="D9"/>
            <w:vAlign w:val="center"/>
          </w:tcPr>
          <w:p w14:paraId="616B6055" w14:textId="11E44CD8" w:rsidR="00A67905" w:rsidRDefault="00A67905" w:rsidP="00AA49A9">
            <w:pPr>
              <w:jc w:val="center"/>
            </w:pPr>
            <w:r>
              <w:t>Organized, Easy to follow</w:t>
            </w:r>
          </w:p>
        </w:tc>
        <w:tc>
          <w:tcPr>
            <w:tcW w:w="2180" w:type="dxa"/>
            <w:gridSpan w:val="3"/>
            <w:shd w:val="clear" w:color="auto" w:fill="D9D9D9" w:themeFill="background1" w:themeFillShade="D9"/>
            <w:vAlign w:val="center"/>
          </w:tcPr>
          <w:p w14:paraId="6F5B869A" w14:textId="700D4B2C" w:rsidR="00A67905" w:rsidRDefault="00932EBF" w:rsidP="00AA49A9">
            <w:pPr>
              <w:jc w:val="center"/>
            </w:pPr>
            <w:r w:rsidRPr="00556F14">
              <w:rPr>
                <w:noProof/>
              </w:rPr>
              <w:drawing>
                <wp:inline distT="0" distB="0" distL="0" distR="0" wp14:anchorId="4909D9E2" wp14:editId="19F89988">
                  <wp:extent cx="506202" cy="301320"/>
                  <wp:effectExtent l="0" t="0" r="8255" b="0"/>
                  <wp:docPr id="34" name="Picture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Picture 120"/>
                          <pic:cNvPicPr>
                            <a:picLocks noChangeAspect="1"/>
                          </pic:cNvPicPr>
                        </pic:nvPicPr>
                        <pic:blipFill>
                          <a:blip r:embed="rId9"/>
                          <a:stretch>
                            <a:fillRect/>
                          </a:stretch>
                        </pic:blipFill>
                        <pic:spPr>
                          <a:xfrm>
                            <a:off x="0" y="0"/>
                            <a:ext cx="506202" cy="301320"/>
                          </a:xfrm>
                          <a:prstGeom prst="rect">
                            <a:avLst/>
                          </a:prstGeom>
                        </pic:spPr>
                      </pic:pic>
                    </a:graphicData>
                  </a:graphic>
                </wp:inline>
              </w:drawing>
            </w:r>
          </w:p>
        </w:tc>
        <w:tc>
          <w:tcPr>
            <w:tcW w:w="1966" w:type="dxa"/>
            <w:gridSpan w:val="3"/>
            <w:shd w:val="clear" w:color="auto" w:fill="D9D9D9" w:themeFill="background1" w:themeFillShade="D9"/>
            <w:vAlign w:val="center"/>
          </w:tcPr>
          <w:p w14:paraId="2547A71A" w14:textId="750DA84C" w:rsidR="00A67905" w:rsidRDefault="00932EBF" w:rsidP="00AA49A9">
            <w:pPr>
              <w:jc w:val="center"/>
            </w:pPr>
            <w:r w:rsidRPr="00862CA4">
              <w:rPr>
                <w:noProof/>
              </w:rPr>
              <w:drawing>
                <wp:inline distT="0" distB="0" distL="0" distR="0" wp14:anchorId="27FE7149" wp14:editId="674CB2CB">
                  <wp:extent cx="506202" cy="302842"/>
                  <wp:effectExtent l="0" t="0" r="8255" b="0"/>
                  <wp:docPr id="36" name="Picture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Picture 121"/>
                          <pic:cNvPicPr>
                            <a:picLocks noChangeAspect="1"/>
                          </pic:cNvPicPr>
                        </pic:nvPicPr>
                        <pic:blipFill>
                          <a:blip r:embed="rId10"/>
                          <a:stretch>
                            <a:fillRect/>
                          </a:stretch>
                        </pic:blipFill>
                        <pic:spPr>
                          <a:xfrm>
                            <a:off x="0" y="0"/>
                            <a:ext cx="506202" cy="302842"/>
                          </a:xfrm>
                          <a:prstGeom prst="rect">
                            <a:avLst/>
                          </a:prstGeom>
                        </pic:spPr>
                      </pic:pic>
                    </a:graphicData>
                  </a:graphic>
                </wp:inline>
              </w:drawing>
            </w:r>
          </w:p>
        </w:tc>
        <w:tc>
          <w:tcPr>
            <w:tcW w:w="2045" w:type="dxa"/>
            <w:gridSpan w:val="2"/>
            <w:shd w:val="clear" w:color="auto" w:fill="D9D9D9" w:themeFill="background1" w:themeFillShade="D9"/>
            <w:vAlign w:val="center"/>
          </w:tcPr>
          <w:p w14:paraId="48E24C50" w14:textId="29869BBA" w:rsidR="00A67905" w:rsidRDefault="00932EBF" w:rsidP="00AA49A9">
            <w:pPr>
              <w:jc w:val="center"/>
            </w:pPr>
            <w:r w:rsidRPr="00862CA4">
              <w:rPr>
                <w:noProof/>
              </w:rPr>
              <w:drawing>
                <wp:inline distT="0" distB="0" distL="0" distR="0" wp14:anchorId="2C10F501" wp14:editId="2193F750">
                  <wp:extent cx="506202" cy="302842"/>
                  <wp:effectExtent l="0" t="0" r="8255" b="0"/>
                  <wp:docPr id="38" name="Picture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Picture 122"/>
                          <pic:cNvPicPr>
                            <a:picLocks noChangeAspect="1"/>
                          </pic:cNvPicPr>
                        </pic:nvPicPr>
                        <pic:blipFill>
                          <a:blip r:embed="rId11"/>
                          <a:stretch>
                            <a:fillRect/>
                          </a:stretch>
                        </pic:blipFill>
                        <pic:spPr>
                          <a:xfrm>
                            <a:off x="0" y="0"/>
                            <a:ext cx="506202" cy="302842"/>
                          </a:xfrm>
                          <a:prstGeom prst="rect">
                            <a:avLst/>
                          </a:prstGeom>
                        </pic:spPr>
                      </pic:pic>
                    </a:graphicData>
                  </a:graphic>
                </wp:inline>
              </w:drawing>
            </w:r>
          </w:p>
        </w:tc>
      </w:tr>
      <w:tr w:rsidR="00A67905" w14:paraId="40513B27" w14:textId="77777777" w:rsidTr="003047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vMerge/>
            <w:tcBorders>
              <w:bottom w:val="single" w:sz="4" w:space="0" w:color="auto"/>
            </w:tcBorders>
            <w:shd w:val="clear" w:color="auto" w:fill="D9D9D9" w:themeFill="background1" w:themeFillShade="D9"/>
            <w:vAlign w:val="center"/>
          </w:tcPr>
          <w:p w14:paraId="238370ED" w14:textId="77777777" w:rsidR="00A67905" w:rsidRDefault="00A67905" w:rsidP="00A67905">
            <w:pPr>
              <w:ind w:left="-18"/>
              <w:jc w:val="center"/>
            </w:pPr>
          </w:p>
        </w:tc>
        <w:tc>
          <w:tcPr>
            <w:tcW w:w="1951" w:type="dxa"/>
            <w:tcBorders>
              <w:bottom w:val="single" w:sz="4" w:space="0" w:color="auto"/>
            </w:tcBorders>
            <w:shd w:val="clear" w:color="auto" w:fill="D9D9D9" w:themeFill="background1" w:themeFillShade="D9"/>
            <w:vAlign w:val="center"/>
          </w:tcPr>
          <w:p w14:paraId="049005EC" w14:textId="5D3DA5AC" w:rsidR="00A67905" w:rsidRDefault="00A67905" w:rsidP="00AA49A9">
            <w:pPr>
              <w:jc w:val="center"/>
            </w:pPr>
            <w:r>
              <w:t>Usefulness as a team resource</w:t>
            </w:r>
          </w:p>
        </w:tc>
        <w:tc>
          <w:tcPr>
            <w:tcW w:w="2180" w:type="dxa"/>
            <w:gridSpan w:val="3"/>
            <w:tcBorders>
              <w:bottom w:val="single" w:sz="4" w:space="0" w:color="auto"/>
            </w:tcBorders>
            <w:shd w:val="clear" w:color="auto" w:fill="D9D9D9" w:themeFill="background1" w:themeFillShade="D9"/>
            <w:vAlign w:val="center"/>
          </w:tcPr>
          <w:p w14:paraId="243FEFB3" w14:textId="7F005C4F" w:rsidR="00A67905" w:rsidRDefault="005E1450" w:rsidP="00AA49A9">
            <w:pPr>
              <w:jc w:val="center"/>
            </w:pPr>
            <w:r w:rsidRPr="00A1138F">
              <w:rPr>
                <w:noProof/>
              </w:rPr>
              <w:drawing>
                <wp:inline distT="0" distB="0" distL="0" distR="0" wp14:anchorId="4BE24BDB" wp14:editId="4384EA3F">
                  <wp:extent cx="1247210" cy="302842"/>
                  <wp:effectExtent l="0" t="0" r="0" b="0"/>
                  <wp:docPr id="3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Picture 99"/>
                          <pic:cNvPicPr>
                            <a:picLocks noChangeAspect="1"/>
                          </pic:cNvPicPr>
                        </pic:nvPicPr>
                        <pic:blipFill>
                          <a:blip r:embed="rId15"/>
                          <a:stretch>
                            <a:fillRect/>
                          </a:stretch>
                        </pic:blipFill>
                        <pic:spPr>
                          <a:xfrm>
                            <a:off x="0" y="0"/>
                            <a:ext cx="1247210" cy="302842"/>
                          </a:xfrm>
                          <a:prstGeom prst="rect">
                            <a:avLst/>
                          </a:prstGeom>
                        </pic:spPr>
                      </pic:pic>
                    </a:graphicData>
                  </a:graphic>
                </wp:inline>
              </w:drawing>
            </w:r>
          </w:p>
        </w:tc>
        <w:tc>
          <w:tcPr>
            <w:tcW w:w="1966" w:type="dxa"/>
            <w:gridSpan w:val="3"/>
            <w:tcBorders>
              <w:bottom w:val="single" w:sz="4" w:space="0" w:color="auto"/>
            </w:tcBorders>
            <w:shd w:val="clear" w:color="auto" w:fill="D9D9D9" w:themeFill="background1" w:themeFillShade="D9"/>
            <w:vAlign w:val="center"/>
          </w:tcPr>
          <w:p w14:paraId="43DB6C03" w14:textId="22191771" w:rsidR="00A67905" w:rsidRDefault="005E1450" w:rsidP="00AA49A9">
            <w:pPr>
              <w:jc w:val="center"/>
            </w:pPr>
            <w:r w:rsidRPr="00064EC6">
              <w:rPr>
                <w:noProof/>
              </w:rPr>
              <w:drawing>
                <wp:inline distT="0" distB="0" distL="0" distR="0" wp14:anchorId="37A4FF8D" wp14:editId="4FEC9239">
                  <wp:extent cx="1111511" cy="302842"/>
                  <wp:effectExtent l="0" t="0" r="0" b="0"/>
                  <wp:docPr id="40" name="Picture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Picture 100"/>
                          <pic:cNvPicPr>
                            <a:picLocks noChangeAspect="1"/>
                          </pic:cNvPicPr>
                        </pic:nvPicPr>
                        <pic:blipFill>
                          <a:blip r:embed="rId16"/>
                          <a:stretch>
                            <a:fillRect/>
                          </a:stretch>
                        </pic:blipFill>
                        <pic:spPr>
                          <a:xfrm>
                            <a:off x="0" y="0"/>
                            <a:ext cx="1111511" cy="302842"/>
                          </a:xfrm>
                          <a:prstGeom prst="rect">
                            <a:avLst/>
                          </a:prstGeom>
                        </pic:spPr>
                      </pic:pic>
                    </a:graphicData>
                  </a:graphic>
                </wp:inline>
              </w:drawing>
            </w:r>
          </w:p>
        </w:tc>
        <w:tc>
          <w:tcPr>
            <w:tcW w:w="2045" w:type="dxa"/>
            <w:gridSpan w:val="2"/>
            <w:tcBorders>
              <w:bottom w:val="single" w:sz="4" w:space="0" w:color="auto"/>
            </w:tcBorders>
            <w:shd w:val="clear" w:color="auto" w:fill="D9D9D9" w:themeFill="background1" w:themeFillShade="D9"/>
            <w:vAlign w:val="center"/>
          </w:tcPr>
          <w:p w14:paraId="53CB7B97" w14:textId="6F467E57" w:rsidR="00A67905" w:rsidRDefault="005E1450" w:rsidP="00AA49A9">
            <w:pPr>
              <w:jc w:val="center"/>
            </w:pPr>
            <w:r w:rsidRPr="00064EC6">
              <w:rPr>
                <w:noProof/>
              </w:rPr>
              <w:drawing>
                <wp:inline distT="0" distB="0" distL="0" distR="0" wp14:anchorId="7E69B32F" wp14:editId="380BFB59">
                  <wp:extent cx="1161826" cy="302842"/>
                  <wp:effectExtent l="0" t="0" r="0" b="0"/>
                  <wp:docPr id="41" name="Picture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Picture 101"/>
                          <pic:cNvPicPr>
                            <a:picLocks noChangeAspect="1"/>
                          </pic:cNvPicPr>
                        </pic:nvPicPr>
                        <pic:blipFill>
                          <a:blip r:embed="rId17"/>
                          <a:stretch>
                            <a:fillRect/>
                          </a:stretch>
                        </pic:blipFill>
                        <pic:spPr>
                          <a:xfrm>
                            <a:off x="0" y="0"/>
                            <a:ext cx="1161826" cy="302842"/>
                          </a:xfrm>
                          <a:prstGeom prst="rect">
                            <a:avLst/>
                          </a:prstGeom>
                        </pic:spPr>
                      </pic:pic>
                    </a:graphicData>
                  </a:graphic>
                </wp:inline>
              </w:drawing>
            </w:r>
          </w:p>
        </w:tc>
      </w:tr>
      <w:tr w:rsidR="0030476B" w14:paraId="61BC51C8" w14:textId="77777777" w:rsidTr="00320D9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398" w:type="dxa"/>
            <w:tcBorders>
              <w:top w:val="single" w:sz="4" w:space="0" w:color="auto"/>
              <w:left w:val="nil"/>
              <w:bottom w:val="nil"/>
              <w:right w:val="nil"/>
            </w:tcBorders>
            <w:shd w:val="clear" w:color="auto" w:fill="auto"/>
            <w:vAlign w:val="center"/>
          </w:tcPr>
          <w:p w14:paraId="64AEE454" w14:textId="77777777" w:rsidR="0030476B" w:rsidRDefault="0030476B" w:rsidP="00A67905">
            <w:pPr>
              <w:ind w:left="-18"/>
              <w:jc w:val="center"/>
            </w:pPr>
          </w:p>
        </w:tc>
        <w:tc>
          <w:tcPr>
            <w:tcW w:w="1951" w:type="dxa"/>
            <w:tcBorders>
              <w:top w:val="single" w:sz="4" w:space="0" w:color="auto"/>
              <w:left w:val="nil"/>
              <w:bottom w:val="nil"/>
              <w:right w:val="nil"/>
            </w:tcBorders>
            <w:shd w:val="clear" w:color="auto" w:fill="auto"/>
            <w:vAlign w:val="center"/>
          </w:tcPr>
          <w:p w14:paraId="247A5FEE" w14:textId="77777777" w:rsidR="0030476B" w:rsidRDefault="0030476B" w:rsidP="00AA49A9">
            <w:pPr>
              <w:jc w:val="center"/>
            </w:pPr>
          </w:p>
        </w:tc>
        <w:tc>
          <w:tcPr>
            <w:tcW w:w="2180" w:type="dxa"/>
            <w:gridSpan w:val="3"/>
            <w:tcBorders>
              <w:top w:val="single" w:sz="4" w:space="0" w:color="auto"/>
              <w:left w:val="nil"/>
              <w:bottom w:val="nil"/>
              <w:right w:val="nil"/>
            </w:tcBorders>
            <w:shd w:val="clear" w:color="auto" w:fill="auto"/>
            <w:vAlign w:val="center"/>
          </w:tcPr>
          <w:p w14:paraId="05BEF924" w14:textId="77777777" w:rsidR="0030476B" w:rsidRPr="00A1138F" w:rsidRDefault="0030476B" w:rsidP="00AA49A9">
            <w:pPr>
              <w:jc w:val="center"/>
            </w:pPr>
          </w:p>
        </w:tc>
        <w:tc>
          <w:tcPr>
            <w:tcW w:w="1966" w:type="dxa"/>
            <w:gridSpan w:val="3"/>
            <w:tcBorders>
              <w:top w:val="single" w:sz="4" w:space="0" w:color="auto"/>
              <w:left w:val="nil"/>
              <w:bottom w:val="nil"/>
              <w:right w:val="single" w:sz="4" w:space="0" w:color="auto"/>
            </w:tcBorders>
            <w:shd w:val="clear" w:color="auto" w:fill="auto"/>
            <w:vAlign w:val="center"/>
          </w:tcPr>
          <w:p w14:paraId="0A689F17" w14:textId="5E536D5F" w:rsidR="0030476B" w:rsidRPr="0030476B" w:rsidRDefault="0030476B" w:rsidP="00AA49A9">
            <w:pPr>
              <w:jc w:val="center"/>
              <w:rPr>
                <w:b/>
              </w:rPr>
            </w:pPr>
            <w:r w:rsidRPr="0030476B">
              <w:rPr>
                <w:b/>
              </w:rPr>
              <w:t>Total out of 100:</w:t>
            </w:r>
          </w:p>
        </w:tc>
        <w:tc>
          <w:tcPr>
            <w:tcW w:w="2045" w:type="dxa"/>
            <w:gridSpan w:val="2"/>
            <w:tcBorders>
              <w:top w:val="single" w:sz="4" w:space="0" w:color="auto"/>
              <w:left w:val="single" w:sz="4" w:space="0" w:color="auto"/>
            </w:tcBorders>
            <w:shd w:val="clear" w:color="auto" w:fill="auto"/>
            <w:vAlign w:val="center"/>
          </w:tcPr>
          <w:p w14:paraId="6AABF3FE" w14:textId="77777777" w:rsidR="0030476B" w:rsidRPr="00064EC6" w:rsidRDefault="0030476B" w:rsidP="00AA49A9">
            <w:pPr>
              <w:jc w:val="center"/>
            </w:pPr>
          </w:p>
        </w:tc>
      </w:tr>
    </w:tbl>
    <w:p w14:paraId="03C8A325" w14:textId="4DFDF794" w:rsidR="003444F6" w:rsidRPr="00320D91" w:rsidRDefault="003444F6" w:rsidP="00C32E4D">
      <w:pPr>
        <w:ind w:left="1260" w:hanging="900"/>
        <w:rPr>
          <w:sz w:val="2"/>
        </w:rPr>
      </w:pPr>
    </w:p>
    <w:tbl>
      <w:tblPr>
        <w:tblStyle w:val="TableGrid"/>
        <w:tblW w:w="9540" w:type="dxa"/>
        <w:tblInd w:w="-9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60"/>
        <w:gridCol w:w="8280"/>
      </w:tblGrid>
      <w:tr w:rsidR="00FD132D" w14:paraId="3F21C280" w14:textId="77777777" w:rsidTr="00320D91">
        <w:trPr>
          <w:trHeight w:val="1296"/>
        </w:trPr>
        <w:tc>
          <w:tcPr>
            <w:tcW w:w="1260" w:type="dxa"/>
          </w:tcPr>
          <w:p w14:paraId="27E6495E" w14:textId="70A3F905" w:rsidR="00FD132D" w:rsidRDefault="00FD132D" w:rsidP="00FD132D">
            <w:pPr>
              <w:jc w:val="right"/>
            </w:pPr>
            <w:r>
              <w:t>Comments:</w:t>
            </w:r>
          </w:p>
        </w:tc>
        <w:tc>
          <w:tcPr>
            <w:tcW w:w="8280" w:type="dxa"/>
            <w:shd w:val="clear" w:color="auto" w:fill="D9D9D9" w:themeFill="background1" w:themeFillShade="D9"/>
          </w:tcPr>
          <w:p w14:paraId="489960C2" w14:textId="77777777" w:rsidR="00FD132D" w:rsidRDefault="00FD132D" w:rsidP="00FD132D"/>
        </w:tc>
      </w:tr>
    </w:tbl>
    <w:p w14:paraId="54C4D09F" w14:textId="77777777" w:rsidR="00320D91" w:rsidRPr="00B9286A" w:rsidRDefault="00320D91" w:rsidP="00320D91"/>
    <w:sectPr w:rsidR="00320D91" w:rsidRPr="00B9286A" w:rsidSect="00FD6BF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095C56"/>
    <w:multiLevelType w:val="hybridMultilevel"/>
    <w:tmpl w:val="D9F64E8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7A06FC"/>
    <w:multiLevelType w:val="hybridMultilevel"/>
    <w:tmpl w:val="5A96AA9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BC5F28"/>
    <w:multiLevelType w:val="hybridMultilevel"/>
    <w:tmpl w:val="817298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7562B0"/>
    <w:multiLevelType w:val="hybridMultilevel"/>
    <w:tmpl w:val="65EA3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5530BE"/>
    <w:multiLevelType w:val="hybridMultilevel"/>
    <w:tmpl w:val="478413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887B10"/>
    <w:multiLevelType w:val="hybridMultilevel"/>
    <w:tmpl w:val="CDD6337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89472F5"/>
    <w:multiLevelType w:val="hybridMultilevel"/>
    <w:tmpl w:val="F8D6CAB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2AB17A62"/>
    <w:multiLevelType w:val="hybridMultilevel"/>
    <w:tmpl w:val="5B84602E"/>
    <w:lvl w:ilvl="0" w:tplc="2B0CBB12">
      <w:numFmt w:val="bullet"/>
      <w:lvlText w:val="-"/>
      <w:lvlJc w:val="left"/>
      <w:pPr>
        <w:ind w:left="2976" w:hanging="360"/>
      </w:pPr>
      <w:rPr>
        <w:rFonts w:ascii="Calibri" w:eastAsiaTheme="minorHAnsi" w:hAnsi="Calibri" w:cs="Calibri" w:hint="default"/>
      </w:rPr>
    </w:lvl>
    <w:lvl w:ilvl="1" w:tplc="04090003" w:tentative="1">
      <w:start w:val="1"/>
      <w:numFmt w:val="bullet"/>
      <w:lvlText w:val="o"/>
      <w:lvlJc w:val="left"/>
      <w:pPr>
        <w:ind w:left="3696" w:hanging="360"/>
      </w:pPr>
      <w:rPr>
        <w:rFonts w:ascii="Courier New" w:hAnsi="Courier New" w:cs="Courier New" w:hint="default"/>
      </w:rPr>
    </w:lvl>
    <w:lvl w:ilvl="2" w:tplc="04090005" w:tentative="1">
      <w:start w:val="1"/>
      <w:numFmt w:val="bullet"/>
      <w:lvlText w:val=""/>
      <w:lvlJc w:val="left"/>
      <w:pPr>
        <w:ind w:left="4416" w:hanging="360"/>
      </w:pPr>
      <w:rPr>
        <w:rFonts w:ascii="Wingdings" w:hAnsi="Wingdings" w:hint="default"/>
      </w:rPr>
    </w:lvl>
    <w:lvl w:ilvl="3" w:tplc="04090001" w:tentative="1">
      <w:start w:val="1"/>
      <w:numFmt w:val="bullet"/>
      <w:lvlText w:val=""/>
      <w:lvlJc w:val="left"/>
      <w:pPr>
        <w:ind w:left="5136" w:hanging="360"/>
      </w:pPr>
      <w:rPr>
        <w:rFonts w:ascii="Symbol" w:hAnsi="Symbol" w:hint="default"/>
      </w:rPr>
    </w:lvl>
    <w:lvl w:ilvl="4" w:tplc="04090003" w:tentative="1">
      <w:start w:val="1"/>
      <w:numFmt w:val="bullet"/>
      <w:lvlText w:val="o"/>
      <w:lvlJc w:val="left"/>
      <w:pPr>
        <w:ind w:left="5856" w:hanging="360"/>
      </w:pPr>
      <w:rPr>
        <w:rFonts w:ascii="Courier New" w:hAnsi="Courier New" w:cs="Courier New" w:hint="default"/>
      </w:rPr>
    </w:lvl>
    <w:lvl w:ilvl="5" w:tplc="04090005" w:tentative="1">
      <w:start w:val="1"/>
      <w:numFmt w:val="bullet"/>
      <w:lvlText w:val=""/>
      <w:lvlJc w:val="left"/>
      <w:pPr>
        <w:ind w:left="6576" w:hanging="360"/>
      </w:pPr>
      <w:rPr>
        <w:rFonts w:ascii="Wingdings" w:hAnsi="Wingdings" w:hint="default"/>
      </w:rPr>
    </w:lvl>
    <w:lvl w:ilvl="6" w:tplc="04090001" w:tentative="1">
      <w:start w:val="1"/>
      <w:numFmt w:val="bullet"/>
      <w:lvlText w:val=""/>
      <w:lvlJc w:val="left"/>
      <w:pPr>
        <w:ind w:left="7296" w:hanging="360"/>
      </w:pPr>
      <w:rPr>
        <w:rFonts w:ascii="Symbol" w:hAnsi="Symbol" w:hint="default"/>
      </w:rPr>
    </w:lvl>
    <w:lvl w:ilvl="7" w:tplc="04090003" w:tentative="1">
      <w:start w:val="1"/>
      <w:numFmt w:val="bullet"/>
      <w:lvlText w:val="o"/>
      <w:lvlJc w:val="left"/>
      <w:pPr>
        <w:ind w:left="8016" w:hanging="360"/>
      </w:pPr>
      <w:rPr>
        <w:rFonts w:ascii="Courier New" w:hAnsi="Courier New" w:cs="Courier New" w:hint="default"/>
      </w:rPr>
    </w:lvl>
    <w:lvl w:ilvl="8" w:tplc="04090005" w:tentative="1">
      <w:start w:val="1"/>
      <w:numFmt w:val="bullet"/>
      <w:lvlText w:val=""/>
      <w:lvlJc w:val="left"/>
      <w:pPr>
        <w:ind w:left="8736" w:hanging="360"/>
      </w:pPr>
      <w:rPr>
        <w:rFonts w:ascii="Wingdings" w:hAnsi="Wingdings" w:hint="default"/>
      </w:rPr>
    </w:lvl>
  </w:abstractNum>
  <w:abstractNum w:abstractNumId="8" w15:restartNumberingAfterBreak="0">
    <w:nsid w:val="43DD429B"/>
    <w:multiLevelType w:val="hybridMultilevel"/>
    <w:tmpl w:val="52EECA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AD92405"/>
    <w:multiLevelType w:val="hybridMultilevel"/>
    <w:tmpl w:val="52EECA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D755795"/>
    <w:multiLevelType w:val="hybridMultilevel"/>
    <w:tmpl w:val="52EECA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272FFC"/>
    <w:multiLevelType w:val="hybridMultilevel"/>
    <w:tmpl w:val="3EF6B6F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BAC277C"/>
    <w:multiLevelType w:val="hybridMultilevel"/>
    <w:tmpl w:val="D78CA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774177A"/>
    <w:multiLevelType w:val="hybridMultilevel"/>
    <w:tmpl w:val="C444140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67E64178"/>
    <w:multiLevelType w:val="hybridMultilevel"/>
    <w:tmpl w:val="BD6C90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9B97BD3"/>
    <w:multiLevelType w:val="hybridMultilevel"/>
    <w:tmpl w:val="600C43D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3"/>
  </w:num>
  <w:num w:numId="2">
    <w:abstractNumId w:val="12"/>
  </w:num>
  <w:num w:numId="3">
    <w:abstractNumId w:val="2"/>
  </w:num>
  <w:num w:numId="4">
    <w:abstractNumId w:val="8"/>
  </w:num>
  <w:num w:numId="5">
    <w:abstractNumId w:val="4"/>
  </w:num>
  <w:num w:numId="6">
    <w:abstractNumId w:val="9"/>
  </w:num>
  <w:num w:numId="7">
    <w:abstractNumId w:val="14"/>
  </w:num>
  <w:num w:numId="8">
    <w:abstractNumId w:val="0"/>
  </w:num>
  <w:num w:numId="9">
    <w:abstractNumId w:val="6"/>
  </w:num>
  <w:num w:numId="10">
    <w:abstractNumId w:val="13"/>
  </w:num>
  <w:num w:numId="11">
    <w:abstractNumId w:val="11"/>
  </w:num>
  <w:num w:numId="12">
    <w:abstractNumId w:val="15"/>
  </w:num>
  <w:num w:numId="13">
    <w:abstractNumId w:val="1"/>
  </w:num>
  <w:num w:numId="14">
    <w:abstractNumId w:val="5"/>
  </w:num>
  <w:num w:numId="15">
    <w:abstractNumId w:val="7"/>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1670E"/>
    <w:rsid w:val="000038C1"/>
    <w:rsid w:val="00003AAA"/>
    <w:rsid w:val="0001379D"/>
    <w:rsid w:val="0002267D"/>
    <w:rsid w:val="000239BB"/>
    <w:rsid w:val="0002608D"/>
    <w:rsid w:val="00027AD9"/>
    <w:rsid w:val="00036703"/>
    <w:rsid w:val="00046B92"/>
    <w:rsid w:val="000470B0"/>
    <w:rsid w:val="00051E34"/>
    <w:rsid w:val="00064EC6"/>
    <w:rsid w:val="00066F52"/>
    <w:rsid w:val="000670FB"/>
    <w:rsid w:val="00071E0C"/>
    <w:rsid w:val="000728B9"/>
    <w:rsid w:val="00073069"/>
    <w:rsid w:val="000736F6"/>
    <w:rsid w:val="00074155"/>
    <w:rsid w:val="00074BAC"/>
    <w:rsid w:val="0007598D"/>
    <w:rsid w:val="00077ABE"/>
    <w:rsid w:val="000803B5"/>
    <w:rsid w:val="00080788"/>
    <w:rsid w:val="0008152A"/>
    <w:rsid w:val="00086A27"/>
    <w:rsid w:val="0008783D"/>
    <w:rsid w:val="000945FD"/>
    <w:rsid w:val="00097524"/>
    <w:rsid w:val="000A40A7"/>
    <w:rsid w:val="000B0A94"/>
    <w:rsid w:val="000B41FE"/>
    <w:rsid w:val="000B5BC3"/>
    <w:rsid w:val="000B6F8A"/>
    <w:rsid w:val="000C74F1"/>
    <w:rsid w:val="000D640C"/>
    <w:rsid w:val="000E1A0A"/>
    <w:rsid w:val="000F0D05"/>
    <w:rsid w:val="000F231C"/>
    <w:rsid w:val="001037CE"/>
    <w:rsid w:val="00104BF2"/>
    <w:rsid w:val="0010692E"/>
    <w:rsid w:val="00116D26"/>
    <w:rsid w:val="001257B6"/>
    <w:rsid w:val="00126C66"/>
    <w:rsid w:val="001304B5"/>
    <w:rsid w:val="00133CCA"/>
    <w:rsid w:val="00140CA9"/>
    <w:rsid w:val="00142E60"/>
    <w:rsid w:val="00145B37"/>
    <w:rsid w:val="00152B14"/>
    <w:rsid w:val="00164043"/>
    <w:rsid w:val="001640A7"/>
    <w:rsid w:val="00180BE5"/>
    <w:rsid w:val="00184A0F"/>
    <w:rsid w:val="0018533B"/>
    <w:rsid w:val="001913DC"/>
    <w:rsid w:val="00191A2B"/>
    <w:rsid w:val="001935C8"/>
    <w:rsid w:val="001938E6"/>
    <w:rsid w:val="001A7C4D"/>
    <w:rsid w:val="001B1CB7"/>
    <w:rsid w:val="001B3DEA"/>
    <w:rsid w:val="001B6570"/>
    <w:rsid w:val="001C295E"/>
    <w:rsid w:val="001C570C"/>
    <w:rsid w:val="001D0807"/>
    <w:rsid w:val="001D62F8"/>
    <w:rsid w:val="001D6F4D"/>
    <w:rsid w:val="00201395"/>
    <w:rsid w:val="00207172"/>
    <w:rsid w:val="002079F3"/>
    <w:rsid w:val="002101B8"/>
    <w:rsid w:val="00211D30"/>
    <w:rsid w:val="00222405"/>
    <w:rsid w:val="00222E6C"/>
    <w:rsid w:val="00225CF9"/>
    <w:rsid w:val="00236500"/>
    <w:rsid w:val="00245147"/>
    <w:rsid w:val="00251A10"/>
    <w:rsid w:val="002533E1"/>
    <w:rsid w:val="00253B76"/>
    <w:rsid w:val="00254278"/>
    <w:rsid w:val="002645F9"/>
    <w:rsid w:val="00284D4C"/>
    <w:rsid w:val="00285E5B"/>
    <w:rsid w:val="00286C2C"/>
    <w:rsid w:val="00292B7A"/>
    <w:rsid w:val="00294571"/>
    <w:rsid w:val="002A5027"/>
    <w:rsid w:val="002B0580"/>
    <w:rsid w:val="002C2C86"/>
    <w:rsid w:val="002C4839"/>
    <w:rsid w:val="002C756C"/>
    <w:rsid w:val="002D0493"/>
    <w:rsid w:val="002D0C4A"/>
    <w:rsid w:val="002E55C3"/>
    <w:rsid w:val="002E6081"/>
    <w:rsid w:val="002F1022"/>
    <w:rsid w:val="002F2623"/>
    <w:rsid w:val="002F2825"/>
    <w:rsid w:val="002F651E"/>
    <w:rsid w:val="00300AA0"/>
    <w:rsid w:val="0030286B"/>
    <w:rsid w:val="0030476B"/>
    <w:rsid w:val="003143CA"/>
    <w:rsid w:val="00316022"/>
    <w:rsid w:val="00320D91"/>
    <w:rsid w:val="0032319D"/>
    <w:rsid w:val="00331E84"/>
    <w:rsid w:val="00337CC6"/>
    <w:rsid w:val="00342BEB"/>
    <w:rsid w:val="003431F2"/>
    <w:rsid w:val="003444F6"/>
    <w:rsid w:val="003479F4"/>
    <w:rsid w:val="00351D98"/>
    <w:rsid w:val="003550DE"/>
    <w:rsid w:val="003562CF"/>
    <w:rsid w:val="00362E80"/>
    <w:rsid w:val="0036507F"/>
    <w:rsid w:val="00367232"/>
    <w:rsid w:val="00375575"/>
    <w:rsid w:val="00376134"/>
    <w:rsid w:val="003821DD"/>
    <w:rsid w:val="00385DDF"/>
    <w:rsid w:val="00386DEA"/>
    <w:rsid w:val="003934E5"/>
    <w:rsid w:val="003941A2"/>
    <w:rsid w:val="003A0382"/>
    <w:rsid w:val="003A085F"/>
    <w:rsid w:val="003A08C6"/>
    <w:rsid w:val="003A2DBB"/>
    <w:rsid w:val="003A6DD7"/>
    <w:rsid w:val="003B3FCA"/>
    <w:rsid w:val="003B58B4"/>
    <w:rsid w:val="003B66F8"/>
    <w:rsid w:val="003C1ABF"/>
    <w:rsid w:val="003C625D"/>
    <w:rsid w:val="003D2D2C"/>
    <w:rsid w:val="003D7879"/>
    <w:rsid w:val="003E3137"/>
    <w:rsid w:val="003E70FF"/>
    <w:rsid w:val="003F1549"/>
    <w:rsid w:val="003F1F22"/>
    <w:rsid w:val="003F3CC2"/>
    <w:rsid w:val="004016FB"/>
    <w:rsid w:val="00401752"/>
    <w:rsid w:val="0040411F"/>
    <w:rsid w:val="00407524"/>
    <w:rsid w:val="00407EA4"/>
    <w:rsid w:val="0041344C"/>
    <w:rsid w:val="0042014D"/>
    <w:rsid w:val="00424481"/>
    <w:rsid w:val="00424D1F"/>
    <w:rsid w:val="00431172"/>
    <w:rsid w:val="0044484D"/>
    <w:rsid w:val="004479AF"/>
    <w:rsid w:val="00452C56"/>
    <w:rsid w:val="00456609"/>
    <w:rsid w:val="00457944"/>
    <w:rsid w:val="004638C4"/>
    <w:rsid w:val="004701C7"/>
    <w:rsid w:val="004713DC"/>
    <w:rsid w:val="00473111"/>
    <w:rsid w:val="004751FC"/>
    <w:rsid w:val="00480AAE"/>
    <w:rsid w:val="00482833"/>
    <w:rsid w:val="0048398B"/>
    <w:rsid w:val="00484348"/>
    <w:rsid w:val="00485CFB"/>
    <w:rsid w:val="00493E40"/>
    <w:rsid w:val="00495FE7"/>
    <w:rsid w:val="0049612D"/>
    <w:rsid w:val="00497DB5"/>
    <w:rsid w:val="004A2DA1"/>
    <w:rsid w:val="004A5755"/>
    <w:rsid w:val="004B1D71"/>
    <w:rsid w:val="004B7A19"/>
    <w:rsid w:val="004D7D95"/>
    <w:rsid w:val="004E4303"/>
    <w:rsid w:val="004F5C70"/>
    <w:rsid w:val="005106A6"/>
    <w:rsid w:val="0051670E"/>
    <w:rsid w:val="0052399A"/>
    <w:rsid w:val="00534DFB"/>
    <w:rsid w:val="005413C7"/>
    <w:rsid w:val="00541B78"/>
    <w:rsid w:val="00545AB2"/>
    <w:rsid w:val="00550CA8"/>
    <w:rsid w:val="00552D7C"/>
    <w:rsid w:val="00556F14"/>
    <w:rsid w:val="00565EA7"/>
    <w:rsid w:val="00567020"/>
    <w:rsid w:val="00573976"/>
    <w:rsid w:val="0058124D"/>
    <w:rsid w:val="005812B2"/>
    <w:rsid w:val="0058154B"/>
    <w:rsid w:val="00591173"/>
    <w:rsid w:val="00591867"/>
    <w:rsid w:val="00595002"/>
    <w:rsid w:val="005A1E12"/>
    <w:rsid w:val="005A6475"/>
    <w:rsid w:val="005B4DC3"/>
    <w:rsid w:val="005C5EA5"/>
    <w:rsid w:val="005C6854"/>
    <w:rsid w:val="005D1324"/>
    <w:rsid w:val="005E1450"/>
    <w:rsid w:val="005E177A"/>
    <w:rsid w:val="005E40C9"/>
    <w:rsid w:val="005E4ECA"/>
    <w:rsid w:val="005E6B81"/>
    <w:rsid w:val="005F14B0"/>
    <w:rsid w:val="005F5F7A"/>
    <w:rsid w:val="00600516"/>
    <w:rsid w:val="0060411E"/>
    <w:rsid w:val="00605556"/>
    <w:rsid w:val="00611627"/>
    <w:rsid w:val="0062094D"/>
    <w:rsid w:val="006254C8"/>
    <w:rsid w:val="00626ED5"/>
    <w:rsid w:val="00626EF3"/>
    <w:rsid w:val="006346B1"/>
    <w:rsid w:val="00641AAF"/>
    <w:rsid w:val="00644A1D"/>
    <w:rsid w:val="00655BBF"/>
    <w:rsid w:val="006566C7"/>
    <w:rsid w:val="00656E71"/>
    <w:rsid w:val="00657525"/>
    <w:rsid w:val="0066076B"/>
    <w:rsid w:val="0066743A"/>
    <w:rsid w:val="006708ED"/>
    <w:rsid w:val="00671DEF"/>
    <w:rsid w:val="0067404F"/>
    <w:rsid w:val="00676B1A"/>
    <w:rsid w:val="0068111B"/>
    <w:rsid w:val="006A4C2C"/>
    <w:rsid w:val="006B0135"/>
    <w:rsid w:val="006B209F"/>
    <w:rsid w:val="006C6EB8"/>
    <w:rsid w:val="006D0AFD"/>
    <w:rsid w:val="006D35EE"/>
    <w:rsid w:val="006D4748"/>
    <w:rsid w:val="006E3EE5"/>
    <w:rsid w:val="006E4A99"/>
    <w:rsid w:val="006F3385"/>
    <w:rsid w:val="006F3707"/>
    <w:rsid w:val="00700C12"/>
    <w:rsid w:val="00707768"/>
    <w:rsid w:val="00715C36"/>
    <w:rsid w:val="00720333"/>
    <w:rsid w:val="00720C65"/>
    <w:rsid w:val="007434B7"/>
    <w:rsid w:val="00745F32"/>
    <w:rsid w:val="007518CD"/>
    <w:rsid w:val="00755FA8"/>
    <w:rsid w:val="007625E0"/>
    <w:rsid w:val="007664E7"/>
    <w:rsid w:val="00767847"/>
    <w:rsid w:val="00773CD1"/>
    <w:rsid w:val="007775CC"/>
    <w:rsid w:val="007940A1"/>
    <w:rsid w:val="007A6E6B"/>
    <w:rsid w:val="007B18DD"/>
    <w:rsid w:val="007B401C"/>
    <w:rsid w:val="007B726B"/>
    <w:rsid w:val="007C0D28"/>
    <w:rsid w:val="007D052F"/>
    <w:rsid w:val="007E7A82"/>
    <w:rsid w:val="007F3DBE"/>
    <w:rsid w:val="007F4263"/>
    <w:rsid w:val="007F78B0"/>
    <w:rsid w:val="00801201"/>
    <w:rsid w:val="008115DF"/>
    <w:rsid w:val="00814207"/>
    <w:rsid w:val="00822BD2"/>
    <w:rsid w:val="008307EC"/>
    <w:rsid w:val="00830A66"/>
    <w:rsid w:val="00833FA6"/>
    <w:rsid w:val="00835A4A"/>
    <w:rsid w:val="008442F4"/>
    <w:rsid w:val="00846250"/>
    <w:rsid w:val="00850721"/>
    <w:rsid w:val="00860BEB"/>
    <w:rsid w:val="00861C9A"/>
    <w:rsid w:val="00862CA4"/>
    <w:rsid w:val="00864B6B"/>
    <w:rsid w:val="0087008A"/>
    <w:rsid w:val="008744F2"/>
    <w:rsid w:val="008831B2"/>
    <w:rsid w:val="00885CE2"/>
    <w:rsid w:val="00890F7F"/>
    <w:rsid w:val="008A66FD"/>
    <w:rsid w:val="008A7251"/>
    <w:rsid w:val="008B15CF"/>
    <w:rsid w:val="008C0BC8"/>
    <w:rsid w:val="008C1254"/>
    <w:rsid w:val="008C2E41"/>
    <w:rsid w:val="008C4DD2"/>
    <w:rsid w:val="008C4E30"/>
    <w:rsid w:val="008D37B9"/>
    <w:rsid w:val="008D478E"/>
    <w:rsid w:val="008E1E6C"/>
    <w:rsid w:val="008E42EE"/>
    <w:rsid w:val="008F27E0"/>
    <w:rsid w:val="00905403"/>
    <w:rsid w:val="009110F4"/>
    <w:rsid w:val="00911F88"/>
    <w:rsid w:val="00913B4B"/>
    <w:rsid w:val="00922745"/>
    <w:rsid w:val="00925306"/>
    <w:rsid w:val="00930A68"/>
    <w:rsid w:val="00932EBF"/>
    <w:rsid w:val="009355C2"/>
    <w:rsid w:val="009408E7"/>
    <w:rsid w:val="009430D5"/>
    <w:rsid w:val="00943A5A"/>
    <w:rsid w:val="00956130"/>
    <w:rsid w:val="00961B85"/>
    <w:rsid w:val="00964874"/>
    <w:rsid w:val="0096503F"/>
    <w:rsid w:val="00966A3B"/>
    <w:rsid w:val="0097003E"/>
    <w:rsid w:val="009760D3"/>
    <w:rsid w:val="00982971"/>
    <w:rsid w:val="00982F6C"/>
    <w:rsid w:val="00985B48"/>
    <w:rsid w:val="009A2571"/>
    <w:rsid w:val="009B3DEA"/>
    <w:rsid w:val="009C4E48"/>
    <w:rsid w:val="009D7767"/>
    <w:rsid w:val="009E28BA"/>
    <w:rsid w:val="00A076FB"/>
    <w:rsid w:val="00A1138F"/>
    <w:rsid w:val="00A151F4"/>
    <w:rsid w:val="00A17DCF"/>
    <w:rsid w:val="00A276D1"/>
    <w:rsid w:val="00A3069E"/>
    <w:rsid w:val="00A31347"/>
    <w:rsid w:val="00A33A99"/>
    <w:rsid w:val="00A34ECA"/>
    <w:rsid w:val="00A3590B"/>
    <w:rsid w:val="00A40F45"/>
    <w:rsid w:val="00A41892"/>
    <w:rsid w:val="00A434A3"/>
    <w:rsid w:val="00A46F13"/>
    <w:rsid w:val="00A53696"/>
    <w:rsid w:val="00A5507E"/>
    <w:rsid w:val="00A5654B"/>
    <w:rsid w:val="00A67905"/>
    <w:rsid w:val="00A72702"/>
    <w:rsid w:val="00A7315C"/>
    <w:rsid w:val="00A81F5E"/>
    <w:rsid w:val="00A87DDD"/>
    <w:rsid w:val="00A94655"/>
    <w:rsid w:val="00AA38F9"/>
    <w:rsid w:val="00AA3B37"/>
    <w:rsid w:val="00AA49A9"/>
    <w:rsid w:val="00AA4EC1"/>
    <w:rsid w:val="00AA534F"/>
    <w:rsid w:val="00AA780C"/>
    <w:rsid w:val="00AB3C1D"/>
    <w:rsid w:val="00AB3D56"/>
    <w:rsid w:val="00AB46D2"/>
    <w:rsid w:val="00AC0568"/>
    <w:rsid w:val="00AC347A"/>
    <w:rsid w:val="00AC38CB"/>
    <w:rsid w:val="00AC4063"/>
    <w:rsid w:val="00AC63E4"/>
    <w:rsid w:val="00AD1EA7"/>
    <w:rsid w:val="00AD20FE"/>
    <w:rsid w:val="00AD5344"/>
    <w:rsid w:val="00AD7CA8"/>
    <w:rsid w:val="00AD7E36"/>
    <w:rsid w:val="00AE5D7A"/>
    <w:rsid w:val="00AE6821"/>
    <w:rsid w:val="00AF0705"/>
    <w:rsid w:val="00AF1F35"/>
    <w:rsid w:val="00AF5DD9"/>
    <w:rsid w:val="00B01279"/>
    <w:rsid w:val="00B05C37"/>
    <w:rsid w:val="00B13B99"/>
    <w:rsid w:val="00B1601F"/>
    <w:rsid w:val="00B34BE1"/>
    <w:rsid w:val="00B41917"/>
    <w:rsid w:val="00B420B6"/>
    <w:rsid w:val="00B46F4B"/>
    <w:rsid w:val="00B53089"/>
    <w:rsid w:val="00B574D6"/>
    <w:rsid w:val="00B62F7F"/>
    <w:rsid w:val="00B63E60"/>
    <w:rsid w:val="00B64247"/>
    <w:rsid w:val="00B712DC"/>
    <w:rsid w:val="00B773EA"/>
    <w:rsid w:val="00B77E77"/>
    <w:rsid w:val="00B81BAA"/>
    <w:rsid w:val="00B847D7"/>
    <w:rsid w:val="00B9246A"/>
    <w:rsid w:val="00B9286A"/>
    <w:rsid w:val="00B952A4"/>
    <w:rsid w:val="00BA05BD"/>
    <w:rsid w:val="00BA3BF7"/>
    <w:rsid w:val="00BA5EBE"/>
    <w:rsid w:val="00BA6C81"/>
    <w:rsid w:val="00BB1E0D"/>
    <w:rsid w:val="00BD0469"/>
    <w:rsid w:val="00BE349A"/>
    <w:rsid w:val="00BF0055"/>
    <w:rsid w:val="00C03C20"/>
    <w:rsid w:val="00C11489"/>
    <w:rsid w:val="00C15703"/>
    <w:rsid w:val="00C15F61"/>
    <w:rsid w:val="00C207BA"/>
    <w:rsid w:val="00C226F1"/>
    <w:rsid w:val="00C24337"/>
    <w:rsid w:val="00C244EF"/>
    <w:rsid w:val="00C31BB7"/>
    <w:rsid w:val="00C32E4D"/>
    <w:rsid w:val="00C37194"/>
    <w:rsid w:val="00C408DC"/>
    <w:rsid w:val="00C5115D"/>
    <w:rsid w:val="00C53B45"/>
    <w:rsid w:val="00C55A90"/>
    <w:rsid w:val="00C570C9"/>
    <w:rsid w:val="00C705C9"/>
    <w:rsid w:val="00C73731"/>
    <w:rsid w:val="00C860EC"/>
    <w:rsid w:val="00C9112C"/>
    <w:rsid w:val="00C92A0C"/>
    <w:rsid w:val="00C95F56"/>
    <w:rsid w:val="00CA0D35"/>
    <w:rsid w:val="00CA64B5"/>
    <w:rsid w:val="00CB0292"/>
    <w:rsid w:val="00CC00CA"/>
    <w:rsid w:val="00CC0924"/>
    <w:rsid w:val="00CC314D"/>
    <w:rsid w:val="00CC49E2"/>
    <w:rsid w:val="00CC71C7"/>
    <w:rsid w:val="00CC7B5A"/>
    <w:rsid w:val="00CD3B4E"/>
    <w:rsid w:val="00CD3DF8"/>
    <w:rsid w:val="00CD6990"/>
    <w:rsid w:val="00CE3290"/>
    <w:rsid w:val="00CF02AE"/>
    <w:rsid w:val="00CF3425"/>
    <w:rsid w:val="00CF4739"/>
    <w:rsid w:val="00D01849"/>
    <w:rsid w:val="00D02C3D"/>
    <w:rsid w:val="00D049F0"/>
    <w:rsid w:val="00D1296A"/>
    <w:rsid w:val="00D14493"/>
    <w:rsid w:val="00D15C12"/>
    <w:rsid w:val="00D17FB5"/>
    <w:rsid w:val="00D23A42"/>
    <w:rsid w:val="00D24D9C"/>
    <w:rsid w:val="00D40455"/>
    <w:rsid w:val="00D41621"/>
    <w:rsid w:val="00D41AA8"/>
    <w:rsid w:val="00D525F1"/>
    <w:rsid w:val="00D60EF9"/>
    <w:rsid w:val="00D72D6B"/>
    <w:rsid w:val="00D801D4"/>
    <w:rsid w:val="00D80326"/>
    <w:rsid w:val="00D8461C"/>
    <w:rsid w:val="00D940F4"/>
    <w:rsid w:val="00DA5015"/>
    <w:rsid w:val="00DA5FA5"/>
    <w:rsid w:val="00DB0399"/>
    <w:rsid w:val="00DB4E4A"/>
    <w:rsid w:val="00DB754F"/>
    <w:rsid w:val="00DC1B2A"/>
    <w:rsid w:val="00DC208A"/>
    <w:rsid w:val="00DC227C"/>
    <w:rsid w:val="00DC481A"/>
    <w:rsid w:val="00DD0E37"/>
    <w:rsid w:val="00DD2194"/>
    <w:rsid w:val="00DE12BA"/>
    <w:rsid w:val="00DE38DA"/>
    <w:rsid w:val="00DE719A"/>
    <w:rsid w:val="00DF0870"/>
    <w:rsid w:val="00DF3B46"/>
    <w:rsid w:val="00DF7AC3"/>
    <w:rsid w:val="00E00FC3"/>
    <w:rsid w:val="00E06D06"/>
    <w:rsid w:val="00E11993"/>
    <w:rsid w:val="00E2551A"/>
    <w:rsid w:val="00E25F58"/>
    <w:rsid w:val="00E30EB0"/>
    <w:rsid w:val="00E30FE1"/>
    <w:rsid w:val="00E31DB5"/>
    <w:rsid w:val="00E37849"/>
    <w:rsid w:val="00E50C46"/>
    <w:rsid w:val="00E568DD"/>
    <w:rsid w:val="00E57234"/>
    <w:rsid w:val="00E6641C"/>
    <w:rsid w:val="00E8176A"/>
    <w:rsid w:val="00E935D2"/>
    <w:rsid w:val="00E97DE5"/>
    <w:rsid w:val="00EA04A1"/>
    <w:rsid w:val="00EA3078"/>
    <w:rsid w:val="00EA53E9"/>
    <w:rsid w:val="00EB46B7"/>
    <w:rsid w:val="00ED4F4D"/>
    <w:rsid w:val="00ED6A2D"/>
    <w:rsid w:val="00EF51F6"/>
    <w:rsid w:val="00EF6566"/>
    <w:rsid w:val="00F009DA"/>
    <w:rsid w:val="00F05E92"/>
    <w:rsid w:val="00F139B0"/>
    <w:rsid w:val="00F1501B"/>
    <w:rsid w:val="00F1671C"/>
    <w:rsid w:val="00F24713"/>
    <w:rsid w:val="00F266DA"/>
    <w:rsid w:val="00F27F80"/>
    <w:rsid w:val="00F359A6"/>
    <w:rsid w:val="00F36DE0"/>
    <w:rsid w:val="00F54311"/>
    <w:rsid w:val="00F571E7"/>
    <w:rsid w:val="00F57C36"/>
    <w:rsid w:val="00F642A6"/>
    <w:rsid w:val="00F6636E"/>
    <w:rsid w:val="00F7223C"/>
    <w:rsid w:val="00F84D40"/>
    <w:rsid w:val="00FA00AC"/>
    <w:rsid w:val="00FA65BD"/>
    <w:rsid w:val="00FA7DED"/>
    <w:rsid w:val="00FB047A"/>
    <w:rsid w:val="00FB133E"/>
    <w:rsid w:val="00FB165F"/>
    <w:rsid w:val="00FD01F1"/>
    <w:rsid w:val="00FD132D"/>
    <w:rsid w:val="00FD472C"/>
    <w:rsid w:val="00FD6146"/>
    <w:rsid w:val="00FD6BF7"/>
    <w:rsid w:val="00FF2FCF"/>
    <w:rsid w:val="00FF46AA"/>
    <w:rsid w:val="00FF6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0F1762"/>
  <w15:docId w15:val="{E4A9BF96-45F1-46E4-8EA7-B1E5D51D9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68AA"/>
    <w:pPr>
      <w:ind w:left="720"/>
      <w:contextualSpacing/>
    </w:pPr>
  </w:style>
  <w:style w:type="character" w:styleId="Hyperlink">
    <w:name w:val="Hyperlink"/>
    <w:basedOn w:val="DefaultParagraphFont"/>
    <w:uiPriority w:val="99"/>
    <w:unhideWhenUsed/>
    <w:rsid w:val="006E4A99"/>
    <w:rPr>
      <w:color w:val="0563C1" w:themeColor="hyperlink"/>
      <w:u w:val="single"/>
    </w:rPr>
  </w:style>
  <w:style w:type="character" w:customStyle="1" w:styleId="UnresolvedMention1">
    <w:name w:val="Unresolved Mention1"/>
    <w:basedOn w:val="DefaultParagraphFont"/>
    <w:uiPriority w:val="99"/>
    <w:semiHidden/>
    <w:unhideWhenUsed/>
    <w:rsid w:val="00116D26"/>
    <w:rPr>
      <w:color w:val="605E5C"/>
      <w:shd w:val="clear" w:color="auto" w:fill="E1DFDD"/>
    </w:rPr>
  </w:style>
  <w:style w:type="table" w:styleId="TableGrid">
    <w:name w:val="Table Grid"/>
    <w:basedOn w:val="TableNormal"/>
    <w:uiPriority w:val="39"/>
    <w:rsid w:val="00071E0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1344C"/>
    <w:pPr>
      <w:spacing w:before="100" w:beforeAutospacing="1" w:after="100" w:afterAutospacing="1" w:line="240" w:lineRule="auto"/>
    </w:pPr>
    <w:rPr>
      <w:rFonts w:ascii="Times New Roman" w:eastAsiaTheme="minorEastAsia" w:hAnsi="Times New Roman" w:cs="Times New Roman"/>
      <w:sz w:val="24"/>
      <w:szCs w:val="24"/>
    </w:rPr>
  </w:style>
  <w:style w:type="paragraph" w:styleId="BalloonText">
    <w:name w:val="Balloon Text"/>
    <w:basedOn w:val="Normal"/>
    <w:link w:val="BalloonTextChar"/>
    <w:uiPriority w:val="99"/>
    <w:semiHidden/>
    <w:unhideWhenUsed/>
    <w:rsid w:val="004F5C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F5C70"/>
    <w:rPr>
      <w:rFonts w:ascii="Tahoma" w:hAnsi="Tahoma" w:cs="Tahoma"/>
      <w:sz w:val="16"/>
      <w:szCs w:val="16"/>
    </w:rPr>
  </w:style>
  <w:style w:type="character" w:styleId="UnresolvedMention">
    <w:name w:val="Unresolved Mention"/>
    <w:basedOn w:val="DefaultParagraphFont"/>
    <w:uiPriority w:val="99"/>
    <w:semiHidden/>
    <w:unhideWhenUsed/>
    <w:rsid w:val="00337C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onybrook.edu/commcms/academic_integrity/index.html" TargetMode="External"/><Relationship Id="rId13" Type="http://schemas.openxmlformats.org/officeDocument/2006/relationships/image" Target="media/image5.e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tonybrook.edu/vipp/current_vip_students/_student_login" TargetMode="External"/><Relationship Id="rId12" Type="http://schemas.openxmlformats.org/officeDocument/2006/relationships/image" Target="media/image4.emf"/><Relationship Id="rId17" Type="http://schemas.openxmlformats.org/officeDocument/2006/relationships/image" Target="media/image9.emf"/><Relationship Id="rId2" Type="http://schemas.openxmlformats.org/officeDocument/2006/relationships/styles" Target="styles.xml"/><Relationship Id="rId16" Type="http://schemas.openxmlformats.org/officeDocument/2006/relationships/image" Target="media/image8.emf"/><Relationship Id="rId1" Type="http://schemas.openxmlformats.org/officeDocument/2006/relationships/numbering" Target="numbering.xml"/><Relationship Id="rId6" Type="http://schemas.openxmlformats.org/officeDocument/2006/relationships/hyperlink" Target="https://www.stonybrook.edu/vipp/current_vip_students/_student_login" TargetMode="External"/><Relationship Id="rId11" Type="http://schemas.openxmlformats.org/officeDocument/2006/relationships/image" Target="media/image3.emf"/><Relationship Id="rId5" Type="http://schemas.openxmlformats.org/officeDocument/2006/relationships/hyperlink" Target="https://www.stonybrook.edu/vipp/" TargetMode="External"/><Relationship Id="rId15" Type="http://schemas.openxmlformats.org/officeDocument/2006/relationships/image" Target="media/image7.emf"/><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1.emf"/><Relationship Id="rId14" Type="http://schemas.openxmlformats.org/officeDocument/2006/relationships/image" Target="media/image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5</Pages>
  <Words>1861</Words>
  <Characters>10614</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Kukta</dc:creator>
  <cp:keywords/>
  <dc:description/>
  <cp:lastModifiedBy>Robert Kukta</cp:lastModifiedBy>
  <cp:revision>8</cp:revision>
  <dcterms:created xsi:type="dcterms:W3CDTF">2019-01-03T19:14:00Z</dcterms:created>
  <dcterms:modified xsi:type="dcterms:W3CDTF">2019-05-20T15:44:00Z</dcterms:modified>
</cp:coreProperties>
</file>